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6032F" w14:textId="77777777" w:rsidR="001D461E" w:rsidRPr="00752C60" w:rsidRDefault="001D461E" w:rsidP="001D461E">
      <w:pPr>
        <w:pStyle w:val="heading"/>
        <w:pBdr>
          <w:bottom w:val="single" w:sz="4" w:space="1" w:color="auto"/>
        </w:pBdr>
        <w:spacing w:after="0"/>
        <w:rPr>
          <w:rFonts w:ascii="Gill Sans MT" w:hAnsi="Gill Sans MT"/>
          <w:b w:val="0"/>
          <w:bCs w:val="0"/>
          <w:sz w:val="24"/>
        </w:rPr>
      </w:pPr>
      <w:r w:rsidRPr="00752C60">
        <w:rPr>
          <w:rFonts w:ascii="Gill Sans MT" w:hAnsi="Gill Sans MT"/>
          <w:b w:val="0"/>
          <w:bCs w:val="0"/>
          <w:sz w:val="24"/>
        </w:rPr>
        <w:t>CHUO CHA BIBLIA MOROGORO</w:t>
      </w:r>
    </w:p>
    <w:p w14:paraId="203139BA" w14:textId="711D89B8" w:rsidR="001D461E" w:rsidRPr="00752C60" w:rsidRDefault="001D461E" w:rsidP="001D461E">
      <w:pPr>
        <w:pStyle w:val="Heading1"/>
        <w:rPr>
          <w:szCs w:val="24"/>
        </w:rPr>
      </w:pPr>
      <w:r w:rsidRPr="00752C60">
        <w:rPr>
          <w:szCs w:val="24"/>
        </w:rPr>
        <w:t>Muhtasari wa Mathayo</w:t>
      </w:r>
    </w:p>
    <w:p w14:paraId="6DFCF709" w14:textId="6200DA3F" w:rsidR="001D461E" w:rsidRPr="00752C60" w:rsidRDefault="001D461E" w:rsidP="001D461E">
      <w:pPr>
        <w:pStyle w:val="Heading2"/>
        <w:rPr>
          <w:szCs w:val="30"/>
        </w:rPr>
      </w:pPr>
      <w:r w:rsidRPr="00752C60">
        <w:rPr>
          <w:szCs w:val="30"/>
        </w:rPr>
        <w:t>Kuweka eneo</w:t>
      </w:r>
    </w:p>
    <w:p w14:paraId="1C9E16A6" w14:textId="033762F4" w:rsidR="001D461E" w:rsidRPr="00752C60" w:rsidRDefault="001D461E" w:rsidP="001D461E">
      <w:pPr>
        <w:pStyle w:val="Heading3"/>
        <w:rPr>
          <w:sz w:val="24"/>
          <w:szCs w:val="28"/>
        </w:rPr>
      </w:pPr>
      <w:r w:rsidRPr="00752C60">
        <w:rPr>
          <w:sz w:val="24"/>
          <w:szCs w:val="28"/>
        </w:rPr>
        <w:t>Aina ya Injili na athari zake</w:t>
      </w:r>
    </w:p>
    <w:p w14:paraId="2450F3B5" w14:textId="435D8D9B" w:rsidR="001D461E" w:rsidRPr="00752C60" w:rsidRDefault="001D461E" w:rsidP="001D461E">
      <w:pPr>
        <w:pStyle w:val="Heading4"/>
        <w:rPr>
          <w:sz w:val="24"/>
          <w:szCs w:val="28"/>
        </w:rPr>
      </w:pPr>
      <w:r w:rsidRPr="00752C60">
        <w:rPr>
          <w:sz w:val="24"/>
          <w:szCs w:val="28"/>
        </w:rPr>
        <w:t>Injili kama vitabu kuhusu Yesu (Richard Burridge)</w:t>
      </w:r>
    </w:p>
    <w:p w14:paraId="50A23FD8" w14:textId="542CD357" w:rsidR="001D461E" w:rsidRPr="00752C60" w:rsidRDefault="001D461E" w:rsidP="001D461E">
      <w:pPr>
        <w:pStyle w:val="Heading3"/>
        <w:rPr>
          <w:sz w:val="24"/>
          <w:szCs w:val="28"/>
        </w:rPr>
      </w:pPr>
      <w:r w:rsidRPr="00752C60">
        <w:rPr>
          <w:sz w:val="24"/>
          <w:szCs w:val="28"/>
        </w:rPr>
        <w:t>Hadhira ya Injili na athari zake</w:t>
      </w:r>
    </w:p>
    <w:p w14:paraId="49915950" w14:textId="2976769A" w:rsidR="001D461E" w:rsidRPr="00752C60" w:rsidRDefault="00FB39FD" w:rsidP="001D461E">
      <w:pPr>
        <w:pStyle w:val="Heading4"/>
        <w:rPr>
          <w:sz w:val="24"/>
          <w:szCs w:val="28"/>
        </w:rPr>
      </w:pPr>
      <w:r w:rsidRPr="00752C60">
        <w:rPr>
          <w:sz w:val="24"/>
          <w:szCs w:val="28"/>
        </w:rPr>
        <w:t>Injili za Ricahrd Bauckham zilizoandikwa kwa ajili ya wanajumuiya wa Kikristo karibu na Mediterania: hoja tatu muhimu.</w:t>
      </w:r>
    </w:p>
    <w:p w14:paraId="681C1C9D" w14:textId="51289B88" w:rsidR="001D461E" w:rsidRPr="00752C60" w:rsidRDefault="001D461E" w:rsidP="001D461E">
      <w:pPr>
        <w:pStyle w:val="Heading5"/>
        <w:rPr>
          <w:sz w:val="24"/>
          <w:szCs w:val="28"/>
        </w:rPr>
      </w:pPr>
      <w:r w:rsidRPr="00752C60">
        <w:rPr>
          <w:sz w:val="24"/>
          <w:szCs w:val="28"/>
        </w:rPr>
        <w:t>utegemezi wa fasihi kati ya Injili</w:t>
      </w:r>
    </w:p>
    <w:p w14:paraId="1982A8FA" w14:textId="0367053D" w:rsidR="001D461E" w:rsidRPr="00752C60" w:rsidRDefault="001D461E" w:rsidP="001D461E">
      <w:pPr>
        <w:pStyle w:val="Heading5"/>
        <w:rPr>
          <w:sz w:val="24"/>
          <w:szCs w:val="28"/>
        </w:rPr>
      </w:pPr>
      <w:r w:rsidRPr="00752C60">
        <w:rPr>
          <w:sz w:val="24"/>
          <w:szCs w:val="28"/>
        </w:rPr>
        <w:t>makanisa ya kwanza yalikuwa mitandao yenye mawasiliano ya mara kwa mara, kama vile 1 Wakorintho 16:1-4; 2 Wakorintho 8–9; Warumi 15:25-28; 1 Petro 5:9</w:t>
      </w:r>
    </w:p>
    <w:p w14:paraId="45327803" w14:textId="77777777" w:rsidR="001D461E" w:rsidRPr="00752C60" w:rsidRDefault="001D461E" w:rsidP="001D461E">
      <w:pPr>
        <w:pStyle w:val="Heading6"/>
        <w:rPr>
          <w:sz w:val="24"/>
          <w:szCs w:val="28"/>
        </w:rPr>
      </w:pPr>
      <w:r w:rsidRPr="00752C60">
        <w:rPr>
          <w:sz w:val="24"/>
          <w:szCs w:val="28"/>
        </w:rPr>
        <w:t>safari ya viongozi wa Kikristo: Petro, Barnaba, Sila, Apolo, Filipo, Prisila na Akila, Fibi (mkombozi wa Warumi)</w:t>
      </w:r>
    </w:p>
    <w:p w14:paraId="3C32ECF2" w14:textId="170857C3" w:rsidR="001D461E" w:rsidRPr="00752C60" w:rsidRDefault="001D461E" w:rsidP="001D461E">
      <w:pPr>
        <w:pStyle w:val="Heading6"/>
        <w:rPr>
          <w:sz w:val="24"/>
          <w:szCs w:val="28"/>
        </w:rPr>
      </w:pPr>
      <w:r w:rsidRPr="00752C60">
        <w:rPr>
          <w:sz w:val="24"/>
          <w:szCs w:val="28"/>
        </w:rPr>
        <w:t>barua zinazotumwa kutoka kanisa moja hadi lingine 1 Petro 5:13; 1 Clement</w:t>
      </w:r>
    </w:p>
    <w:p w14:paraId="08B8E24C" w14:textId="602E674C" w:rsidR="001D461E" w:rsidRPr="00752C60" w:rsidRDefault="001D461E" w:rsidP="001D461E">
      <w:pPr>
        <w:pStyle w:val="Heading5"/>
        <w:rPr>
          <w:sz w:val="24"/>
          <w:szCs w:val="28"/>
        </w:rPr>
      </w:pPr>
      <w:r w:rsidRPr="00752C60">
        <w:rPr>
          <w:sz w:val="24"/>
          <w:szCs w:val="28"/>
        </w:rPr>
        <w:t xml:space="preserve">migogoro na tofauti kati ya jumuiya za Wakristo wa awali, </w:t>
      </w:r>
      <w:r w:rsidR="00FB39FD" w:rsidRPr="00752C60">
        <w:rPr>
          <w:sz w:val="24"/>
          <w:szCs w:val="28"/>
        </w:rPr>
        <w:br/>
        <w:t>tazama kwa mfano Matendo na Wagalatia, 1 Wakorintho</w:t>
      </w:r>
    </w:p>
    <w:p w14:paraId="69F6FB7C" w14:textId="7B846A00" w:rsidR="001D461E" w:rsidRPr="00752C60" w:rsidRDefault="001D461E" w:rsidP="001D461E">
      <w:pPr>
        <w:pStyle w:val="Heading4"/>
        <w:rPr>
          <w:sz w:val="24"/>
          <w:szCs w:val="28"/>
        </w:rPr>
      </w:pPr>
      <w:r w:rsidRPr="00752C60">
        <w:rPr>
          <w:sz w:val="24"/>
          <w:szCs w:val="28"/>
        </w:rPr>
        <w:t>athari kwa mawazo ya zamani ya 'Jumuiya za Injili'</w:t>
      </w:r>
    </w:p>
    <w:p w14:paraId="701F1403" w14:textId="79432351" w:rsidR="001D461E" w:rsidRPr="00752C60" w:rsidRDefault="001D461E" w:rsidP="001D461E">
      <w:pPr>
        <w:pStyle w:val="Heading2"/>
        <w:rPr>
          <w:szCs w:val="30"/>
          <w:lang w:bidi="en-US"/>
        </w:rPr>
      </w:pPr>
      <w:r w:rsidRPr="00752C60">
        <w:rPr>
          <w:szCs w:val="30"/>
          <w:lang w:bidi="en-US"/>
        </w:rPr>
        <w:t>Muundo</w:t>
      </w:r>
    </w:p>
    <w:p w14:paraId="734FADB3" w14:textId="67C77A9D" w:rsidR="001D461E" w:rsidRPr="00752C60" w:rsidRDefault="001D461E" w:rsidP="001D461E">
      <w:pPr>
        <w:pStyle w:val="Heading3"/>
        <w:rPr>
          <w:sz w:val="24"/>
          <w:szCs w:val="28"/>
        </w:rPr>
      </w:pPr>
      <w:r w:rsidRPr="00752C60">
        <w:rPr>
          <w:sz w:val="24"/>
          <w:szCs w:val="28"/>
        </w:rPr>
        <w:t>mwanzo na mwisho</w:t>
      </w:r>
    </w:p>
    <w:p w14:paraId="52C79A8C" w14:textId="1FAEC739" w:rsidR="001D461E" w:rsidRPr="00752C60" w:rsidRDefault="001D461E" w:rsidP="001D461E">
      <w:pPr>
        <w:pStyle w:val="Heading4"/>
        <w:rPr>
          <w:sz w:val="24"/>
          <w:szCs w:val="28"/>
        </w:rPr>
      </w:pPr>
      <w:r w:rsidRPr="00752C60">
        <w:rPr>
          <w:sz w:val="24"/>
          <w:szCs w:val="28"/>
        </w:rPr>
        <w:t xml:space="preserve">1:1 "Kitabu cha </w:t>
      </w:r>
      <w:r w:rsidRPr="00752C60">
        <w:rPr>
          <w:i/>
          <w:iCs w:val="0"/>
          <w:sz w:val="24"/>
          <w:szCs w:val="28"/>
        </w:rPr>
        <w:t xml:space="preserve">mwanzo </w:t>
      </w:r>
      <w:r w:rsidRPr="00752C60">
        <w:rPr>
          <w:sz w:val="24"/>
          <w:szCs w:val="28"/>
        </w:rPr>
        <w:t>wa Yesu Kristo, mwana wa Daudi, mwana wa Ibrahimu."</w:t>
      </w:r>
    </w:p>
    <w:p w14:paraId="4E80C3B3" w14:textId="305A32D0" w:rsidR="001D461E" w:rsidRPr="00752C60" w:rsidRDefault="001D461E" w:rsidP="001D461E">
      <w:pPr>
        <w:pStyle w:val="Heading5"/>
        <w:rPr>
          <w:sz w:val="24"/>
          <w:szCs w:val="28"/>
        </w:rPr>
      </w:pPr>
      <w:r w:rsidRPr="00752C60">
        <w:rPr>
          <w:sz w:val="24"/>
          <w:szCs w:val="28"/>
        </w:rPr>
        <w:t>nasaba 1:2-17—katika vizazi 3 x 14 = 6 x 7</w:t>
      </w:r>
    </w:p>
    <w:p w14:paraId="3CE097DF" w14:textId="7F68F099" w:rsidR="001D461E" w:rsidRPr="00752C60" w:rsidRDefault="001D461E" w:rsidP="001D461E">
      <w:pPr>
        <w:pStyle w:val="Heading5"/>
        <w:rPr>
          <w:sz w:val="24"/>
          <w:szCs w:val="28"/>
        </w:rPr>
      </w:pPr>
      <w:r w:rsidRPr="00752C60">
        <w:rPr>
          <w:sz w:val="24"/>
          <w:szCs w:val="28"/>
        </w:rPr>
        <w:t>Emmanuel = Mungu yu pamoja nasi 1:23</w:t>
      </w:r>
    </w:p>
    <w:p w14:paraId="0F2F2ACB" w14:textId="77E3243A" w:rsidR="001D461E" w:rsidRPr="00752C60" w:rsidRDefault="001D461E" w:rsidP="001D461E">
      <w:pPr>
        <w:pStyle w:val="Heading4"/>
        <w:keepNext/>
        <w:rPr>
          <w:sz w:val="24"/>
          <w:szCs w:val="28"/>
        </w:rPr>
      </w:pPr>
      <w:r w:rsidRPr="00752C60">
        <w:rPr>
          <w:sz w:val="24"/>
          <w:szCs w:val="28"/>
        </w:rPr>
        <w:t>28:20 Mimi nipo pamoja nanyi siku zote, hata ukamilifu wa dahari.</w:t>
      </w:r>
    </w:p>
    <w:p w14:paraId="4D2EE876" w14:textId="552CECDA" w:rsidR="001D461E" w:rsidRPr="00752C60" w:rsidRDefault="001D461E" w:rsidP="001D461E">
      <w:pPr>
        <w:pStyle w:val="Heading3"/>
        <w:rPr>
          <w:rFonts w:cs="Avenir Next Medium"/>
          <w:sz w:val="24"/>
          <w:szCs w:val="72"/>
          <w:lang w:val="en-US" w:eastAsia="en-GB"/>
        </w:rPr>
      </w:pPr>
      <w:r w:rsidRPr="00752C60">
        <w:rPr>
          <w:sz w:val="24"/>
          <w:szCs w:val="28"/>
        </w:rPr>
        <w:t xml:space="preserve">kishazi muhimu kinachoashiria mabadiliko: </w:t>
      </w:r>
      <w:bookmarkStart w:id="0" w:name="_Hlk7290865"/>
      <w:bookmarkStart w:id="1" w:name="_Hlk115874894"/>
      <w:r w:rsidRPr="00752C60">
        <w:rPr>
          <w:rFonts w:cs="SBL BibLit"/>
          <w:iCs w:val="0"/>
          <w:sz w:val="24"/>
          <w:szCs w:val="72"/>
          <w:lang w:val="en-US" w:eastAsia="en-GB"/>
        </w:rPr>
        <w:t>apo tote</w:t>
      </w:r>
      <w:r w:rsidRPr="00752C60">
        <w:rPr>
          <w:rFonts w:cs="SBL BibLit"/>
          <w:sz w:val="24"/>
          <w:szCs w:val="72"/>
          <w:lang w:val="en-US" w:eastAsia="en-GB"/>
        </w:rPr>
        <w:t xml:space="preserve"> </w:t>
      </w:r>
      <w:bookmarkEnd w:id="0"/>
      <w:bookmarkEnd w:id="1"/>
      <w:r w:rsidR="00FB39FD" w:rsidRPr="00752C60">
        <w:rPr>
          <w:rFonts w:cs="SBL BibLit"/>
          <w:sz w:val="24"/>
          <w:szCs w:val="72"/>
          <w:lang w:val="en-US" w:eastAsia="en-GB"/>
        </w:rPr>
        <w:t xml:space="preserve">= </w:t>
      </w:r>
      <w:r w:rsidRPr="00752C60">
        <w:rPr>
          <w:rFonts w:cs="Avenir Next Medium"/>
          <w:sz w:val="24"/>
          <w:szCs w:val="72"/>
          <w:lang w:val="en-US" w:eastAsia="en-GB"/>
        </w:rPr>
        <w:t>'tangu wakati huo'</w:t>
      </w:r>
    </w:p>
    <w:p w14:paraId="1B98D98D" w14:textId="2361927B" w:rsidR="001D461E" w:rsidRPr="00752C60" w:rsidRDefault="001D461E" w:rsidP="001D461E">
      <w:pPr>
        <w:pStyle w:val="Heading4"/>
        <w:rPr>
          <w:sz w:val="24"/>
          <w:szCs w:val="28"/>
          <w:lang w:val="en-US" w:eastAsia="en-GB"/>
        </w:rPr>
      </w:pPr>
      <w:r w:rsidRPr="00752C60">
        <w:rPr>
          <w:sz w:val="24"/>
          <w:szCs w:val="28"/>
          <w:lang w:val="en-US" w:eastAsia="en-GB"/>
        </w:rPr>
        <w:t>4:17 ; 16:21 (pamoja na 16:16)</w:t>
      </w:r>
    </w:p>
    <w:p w14:paraId="6765DB15" w14:textId="713D408A" w:rsidR="001D461E" w:rsidRPr="00752C60" w:rsidRDefault="001D461E" w:rsidP="001D461E">
      <w:pPr>
        <w:pStyle w:val="Heading4"/>
        <w:rPr>
          <w:sz w:val="24"/>
          <w:szCs w:val="28"/>
          <w:lang w:val="en-US" w:eastAsia="en-GB"/>
        </w:rPr>
      </w:pPr>
      <w:r w:rsidRPr="00752C60">
        <w:rPr>
          <w:sz w:val="24"/>
          <w:szCs w:val="28"/>
          <w:lang w:val="en-US" w:eastAsia="en-GB"/>
        </w:rPr>
        <w:t>sehemu kuu tatu</w:t>
      </w:r>
    </w:p>
    <w:p w14:paraId="4992AF10" w14:textId="55C5C73B" w:rsidR="001D461E" w:rsidRPr="00752C60" w:rsidRDefault="001D461E" w:rsidP="001D461E">
      <w:pPr>
        <w:pStyle w:val="Heading5"/>
        <w:rPr>
          <w:sz w:val="24"/>
          <w:szCs w:val="28"/>
          <w:lang w:val="en-US" w:eastAsia="en-GB"/>
        </w:rPr>
      </w:pPr>
      <w:r w:rsidRPr="00752C60">
        <w:rPr>
          <w:sz w:val="24"/>
          <w:szCs w:val="28"/>
          <w:lang w:val="en-US" w:eastAsia="en-GB"/>
        </w:rPr>
        <w:t>matayarisho 1:1–4:16</w:t>
      </w:r>
    </w:p>
    <w:p w14:paraId="1B52CB03" w14:textId="1F7913BA" w:rsidR="001D461E" w:rsidRPr="00752C60" w:rsidRDefault="001D461E" w:rsidP="001D461E">
      <w:pPr>
        <w:pStyle w:val="Heading5"/>
        <w:rPr>
          <w:sz w:val="24"/>
          <w:szCs w:val="28"/>
          <w:lang w:val="en-US" w:eastAsia="en-GB"/>
        </w:rPr>
      </w:pPr>
      <w:r w:rsidRPr="00752C60">
        <w:rPr>
          <w:sz w:val="24"/>
          <w:szCs w:val="28"/>
          <w:lang w:val="en-US" w:eastAsia="en-GB"/>
        </w:rPr>
        <w:t>Maisha na huduma ya Yesu katika Galilaya 4:17–16:20</w:t>
      </w:r>
    </w:p>
    <w:p w14:paraId="369ADC2E" w14:textId="4863C59D" w:rsidR="001D461E" w:rsidRPr="00752C60" w:rsidRDefault="001D461E" w:rsidP="001D461E">
      <w:pPr>
        <w:pStyle w:val="Heading5"/>
        <w:rPr>
          <w:sz w:val="24"/>
          <w:szCs w:val="28"/>
          <w:lang w:val="en-US" w:eastAsia="en-GB"/>
        </w:rPr>
      </w:pPr>
      <w:r w:rsidRPr="00752C60">
        <w:rPr>
          <w:sz w:val="24"/>
          <w:szCs w:val="28"/>
          <w:lang w:val="en-US" w:eastAsia="en-GB"/>
        </w:rPr>
        <w:t>kutoka Galilaya kusini hadi Yerusalemu na msalaba na ufufuo 16:21–28:20</w:t>
      </w:r>
    </w:p>
    <w:p w14:paraId="6DFDAA66" w14:textId="36A0E870" w:rsidR="001D461E" w:rsidRPr="00752C60" w:rsidRDefault="001D461E" w:rsidP="001D461E">
      <w:pPr>
        <w:pStyle w:val="Heading6"/>
        <w:rPr>
          <w:sz w:val="24"/>
          <w:szCs w:val="28"/>
          <w:lang w:val="en-US" w:eastAsia="en-GB"/>
        </w:rPr>
      </w:pPr>
      <w:r w:rsidRPr="00752C60">
        <w:rPr>
          <w:sz w:val="24"/>
          <w:szCs w:val="28"/>
          <w:lang w:val="en-US" w:eastAsia="en-GB"/>
        </w:rPr>
        <w:t xml:space="preserve">ona pia mpito katika 26:16 'Tangu wakati huo na kuendelea ( </w:t>
      </w:r>
      <w:r w:rsidRPr="00752C60">
        <w:rPr>
          <w:rFonts w:cs="SBL BibLit"/>
          <w:i/>
          <w:sz w:val="24"/>
          <w:szCs w:val="72"/>
          <w:lang w:val="en-US" w:eastAsia="en-GB"/>
        </w:rPr>
        <w:t xml:space="preserve">apo tote </w:t>
      </w:r>
      <w:r w:rsidRPr="00752C60">
        <w:rPr>
          <w:rFonts w:cs="SBL BibLit"/>
          <w:sz w:val="24"/>
          <w:szCs w:val="72"/>
          <w:lang w:val="en-US" w:eastAsia="en-GB"/>
        </w:rPr>
        <w:t xml:space="preserve">) </w:t>
      </w:r>
      <w:r w:rsidRPr="00752C60">
        <w:rPr>
          <w:sz w:val="24"/>
          <w:szCs w:val="28"/>
          <w:lang w:val="en-US" w:eastAsia="en-GB"/>
        </w:rPr>
        <w:t>[Yuda] alianza kutafuta nafasi ya kumsaliti [Yesu]'</w:t>
      </w:r>
    </w:p>
    <w:p w14:paraId="377EF527" w14:textId="5601D758" w:rsidR="001D461E" w:rsidRPr="00752C60" w:rsidRDefault="001D461E" w:rsidP="00752C60">
      <w:pPr>
        <w:pStyle w:val="Heading3"/>
        <w:keepNext/>
        <w:rPr>
          <w:sz w:val="24"/>
          <w:szCs w:val="28"/>
        </w:rPr>
      </w:pPr>
      <w:r w:rsidRPr="00752C60">
        <w:rPr>
          <w:sz w:val="24"/>
          <w:szCs w:val="28"/>
        </w:rPr>
        <w:lastRenderedPageBreak/>
        <w:t>vitalu vitano vya kufundishia</w:t>
      </w:r>
    </w:p>
    <w:p w14:paraId="1C8FBACD" w14:textId="55E1CF64" w:rsidR="001D461E" w:rsidRPr="00752C60" w:rsidRDefault="001D461E" w:rsidP="00752C60">
      <w:pPr>
        <w:pStyle w:val="Heading4"/>
        <w:keepNext/>
        <w:rPr>
          <w:sz w:val="24"/>
          <w:szCs w:val="72"/>
          <w:lang w:val="en-US" w:eastAsia="en-GB"/>
        </w:rPr>
      </w:pPr>
      <w:r w:rsidRPr="00752C60">
        <w:rPr>
          <w:sz w:val="24"/>
          <w:szCs w:val="28"/>
        </w:rPr>
        <w:t>kila moja inaisha kwa tofauti fulani kuhusu 'wakati Yesu alipomaliza (kufundisha, n.k.)'</w:t>
      </w:r>
      <w:bookmarkStart w:id="2" w:name="_Hlk115875095"/>
      <w:r w:rsidRPr="00752C60">
        <w:rPr>
          <w:sz w:val="24"/>
          <w:szCs w:val="72"/>
          <w:lang w:val="en-US" w:eastAsia="en-GB"/>
        </w:rPr>
        <w:t xml:space="preserve"> </w:t>
      </w:r>
      <w:bookmarkEnd w:id="2"/>
      <w:r w:rsidRPr="00752C60">
        <w:rPr>
          <w:sz w:val="24"/>
          <w:szCs w:val="72"/>
          <w:lang w:val="en-US" w:eastAsia="en-GB"/>
        </w:rPr>
        <w:t>7:28; 11:1; 13:53; 19:1; 26:1</w:t>
      </w:r>
    </w:p>
    <w:p w14:paraId="50FE17F3" w14:textId="1ECA77DD" w:rsidR="001D461E" w:rsidRPr="00752C60" w:rsidRDefault="001D461E" w:rsidP="00752C60">
      <w:pPr>
        <w:pStyle w:val="Heading4"/>
        <w:keepNext/>
        <w:rPr>
          <w:sz w:val="24"/>
          <w:szCs w:val="28"/>
          <w:lang w:val="en-US" w:eastAsia="en-GB"/>
        </w:rPr>
      </w:pPr>
      <w:r w:rsidRPr="00752C60">
        <w:rPr>
          <w:sz w:val="24"/>
          <w:szCs w:val="28"/>
          <w:lang w:val="en-US" w:eastAsia="en-GB"/>
        </w:rPr>
        <w:t>5–7 'mahubiri ya mlimani'—ilani ya ufalme wa mbinguni</w:t>
      </w:r>
    </w:p>
    <w:p w14:paraId="3EE99813" w14:textId="58651454" w:rsidR="001D461E" w:rsidRPr="00752C60" w:rsidRDefault="001D461E" w:rsidP="00752C60">
      <w:pPr>
        <w:pStyle w:val="Heading4"/>
        <w:keepNext/>
        <w:rPr>
          <w:sz w:val="24"/>
          <w:szCs w:val="28"/>
          <w:lang w:val="en-US" w:eastAsia="en-GB"/>
        </w:rPr>
      </w:pPr>
      <w:r w:rsidRPr="00752C60">
        <w:rPr>
          <w:sz w:val="24"/>
          <w:szCs w:val="28"/>
          <w:lang w:val="en-US" w:eastAsia="en-GB"/>
        </w:rPr>
        <w:t>Hotuba 10 za utume Yesu anapotuma wanafunzi</w:t>
      </w:r>
    </w:p>
    <w:p w14:paraId="227BDFBB" w14:textId="38C9B973" w:rsidR="001D461E" w:rsidRPr="00752C60" w:rsidRDefault="001D461E" w:rsidP="001D461E">
      <w:pPr>
        <w:pStyle w:val="Heading4"/>
        <w:rPr>
          <w:sz w:val="24"/>
          <w:szCs w:val="28"/>
          <w:lang w:val="en-US" w:eastAsia="en-GB"/>
        </w:rPr>
      </w:pPr>
      <w:r w:rsidRPr="00752C60">
        <w:rPr>
          <w:sz w:val="24"/>
          <w:szCs w:val="28"/>
          <w:lang w:val="en-US" w:eastAsia="en-GB"/>
        </w:rPr>
        <w:t>13 nguzo ya mafumbo</w:t>
      </w:r>
    </w:p>
    <w:p w14:paraId="0542BFB6" w14:textId="2DDC4FF0" w:rsidR="001D461E" w:rsidRPr="00752C60" w:rsidRDefault="001D461E" w:rsidP="001D461E">
      <w:pPr>
        <w:pStyle w:val="Heading4"/>
        <w:rPr>
          <w:sz w:val="24"/>
          <w:szCs w:val="28"/>
          <w:lang w:val="en-US" w:eastAsia="en-GB"/>
        </w:rPr>
      </w:pPr>
      <w:r w:rsidRPr="00752C60">
        <w:rPr>
          <w:sz w:val="24"/>
          <w:szCs w:val="28"/>
          <w:lang w:val="en-US" w:eastAsia="en-GB"/>
        </w:rPr>
        <w:t>18 maisha katika jumuiya ya wafuasi wa Yesu</w:t>
      </w:r>
    </w:p>
    <w:p w14:paraId="6CC15420" w14:textId="77F377E3" w:rsidR="001D461E" w:rsidRPr="00752C60" w:rsidRDefault="001D461E" w:rsidP="001D461E">
      <w:pPr>
        <w:pStyle w:val="Heading4"/>
        <w:rPr>
          <w:sz w:val="24"/>
          <w:szCs w:val="28"/>
          <w:lang w:val="en-US" w:eastAsia="en-GB"/>
        </w:rPr>
      </w:pPr>
      <w:r w:rsidRPr="00752C60">
        <w:rPr>
          <w:sz w:val="24"/>
          <w:szCs w:val="28"/>
          <w:lang w:val="en-US" w:eastAsia="en-GB"/>
        </w:rPr>
        <w:t>24–25 anguko la Yerusalemu na hukumu ijayo</w:t>
      </w:r>
    </w:p>
    <w:p w14:paraId="4FC53381" w14:textId="524B272A" w:rsidR="001D461E" w:rsidRPr="00752C60" w:rsidRDefault="001D461E" w:rsidP="001D461E">
      <w:pPr>
        <w:pStyle w:val="Heading4"/>
        <w:rPr>
          <w:sz w:val="24"/>
          <w:szCs w:val="28"/>
        </w:rPr>
      </w:pPr>
      <w:r w:rsidRPr="00752C60">
        <w:rPr>
          <w:sz w:val="24"/>
          <w:szCs w:val="28"/>
        </w:rPr>
        <w:t>BW Bacon (1918) alipendekeza kwamba Yesu anawasilishwa kama Musa mpya, na vitalu vitano vya mafundisho kama Pentateuch.</w:t>
      </w:r>
    </w:p>
    <w:p w14:paraId="5B55BAA5" w14:textId="282A5F16" w:rsidR="001D461E" w:rsidRPr="00752C60" w:rsidRDefault="001D461E" w:rsidP="001D461E">
      <w:pPr>
        <w:pStyle w:val="Heading2"/>
        <w:keepNext/>
        <w:rPr>
          <w:szCs w:val="22"/>
        </w:rPr>
      </w:pPr>
      <w:r w:rsidRPr="00752C60">
        <w:rPr>
          <w:szCs w:val="22"/>
        </w:rPr>
        <w:t>Agano la Kale katika Mathayo</w:t>
      </w:r>
    </w:p>
    <w:p w14:paraId="02E64388" w14:textId="7C8E86E3" w:rsidR="001D461E" w:rsidRPr="00752C60" w:rsidRDefault="001D461E" w:rsidP="001D461E">
      <w:pPr>
        <w:pStyle w:val="Heading3"/>
        <w:keepNext/>
        <w:rPr>
          <w:i w:val="0"/>
          <w:iCs w:val="0"/>
          <w:sz w:val="24"/>
        </w:rPr>
      </w:pPr>
      <w:r w:rsidRPr="00752C60">
        <w:rPr>
          <w:iCs w:val="0"/>
          <w:sz w:val="24"/>
        </w:rPr>
        <w:t>Richard Hays: 'kusoma nyuma'</w:t>
      </w:r>
    </w:p>
    <w:p w14:paraId="56B967FC" w14:textId="30F83235" w:rsidR="001D461E" w:rsidRPr="00752C60" w:rsidRDefault="001D461E" w:rsidP="001D461E">
      <w:pPr>
        <w:pStyle w:val="Heading4"/>
        <w:keepNext/>
        <w:keepLines/>
        <w:rPr>
          <w:sz w:val="24"/>
        </w:rPr>
      </w:pPr>
      <w:r w:rsidRPr="00752C60">
        <w:rPr>
          <w:i/>
          <w:iCs w:val="0"/>
          <w:sz w:val="24"/>
        </w:rPr>
        <w:t xml:space="preserve">tafsiri ya kimfano </w:t>
      </w:r>
      <w:r w:rsidRPr="00752C60">
        <w:rPr>
          <w:sz w:val="24"/>
        </w:rPr>
        <w:t xml:space="preserve">- kusoma Agano la Kale kwa kuangalia nyuma, na kuiona kupitia macho ya wainjilisti </w:t>
      </w:r>
      <w:bookmarkStart w:id="3" w:name="_Hlk177655598"/>
      <w:r w:rsidRPr="00752C60">
        <w:rPr>
          <w:sz w:val="24"/>
        </w:rPr>
        <w:t xml:space="preserve">'... muunganisho kati ya matukio mawili au watu kwa namna ambayo ya kwanza inaashiria si yenyewe tu bali pia ya pili, wakati ya pili inahusisha au kutimiza kwanza.' </w:t>
      </w:r>
      <w:bookmarkEnd w:id="3"/>
      <w:r w:rsidRPr="00752C60">
        <w:rPr>
          <w:sz w:val="24"/>
        </w:rPr>
        <w:t xml:space="preserve">(Eric Auerbach, alinukuu Hays, </w:t>
      </w:r>
      <w:r w:rsidRPr="00752C60">
        <w:rPr>
          <w:i/>
          <w:sz w:val="24"/>
        </w:rPr>
        <w:t xml:space="preserve">Kusoma Nyuma </w:t>
      </w:r>
      <w:r w:rsidRPr="00752C60">
        <w:rPr>
          <w:sz w:val="24"/>
        </w:rPr>
        <w:t>, 2)</w:t>
      </w:r>
    </w:p>
    <w:p w14:paraId="21D71581" w14:textId="63470F9C" w:rsidR="001D461E" w:rsidRPr="00752C60" w:rsidRDefault="001D461E" w:rsidP="001D461E">
      <w:pPr>
        <w:pStyle w:val="Heading5"/>
        <w:rPr>
          <w:sz w:val="24"/>
        </w:rPr>
      </w:pPr>
      <w:r w:rsidRPr="00752C60">
        <w:rPr>
          <w:sz w:val="24"/>
        </w:rPr>
        <w:t>kwa hivyo tunajifunza kusoma Agano la Kale kwa kusoma kinyumenyume kutoka katika Injili na kuziruhusu zitufundishe jinsi ya kusoma Agano la Kale.</w:t>
      </w:r>
    </w:p>
    <w:p w14:paraId="5360B002" w14:textId="382ECE7B" w:rsidR="001D461E" w:rsidRPr="00752C60" w:rsidRDefault="001D461E" w:rsidP="001D461E">
      <w:pPr>
        <w:pStyle w:val="Heading5"/>
        <w:rPr>
          <w:sz w:val="24"/>
        </w:rPr>
      </w:pPr>
      <w:r w:rsidRPr="00752C60">
        <w:rPr>
          <w:sz w:val="24"/>
        </w:rPr>
        <w:t>na tunajifunza kusoma Injili kwa kusoma mbele kutoka Agano la Kale</w:t>
      </w:r>
    </w:p>
    <w:p w14:paraId="3F4D14C5" w14:textId="76B4135B" w:rsidR="001D461E" w:rsidRPr="00752C60" w:rsidRDefault="001D461E" w:rsidP="001D461E">
      <w:pPr>
        <w:pStyle w:val="Heading4"/>
        <w:rPr>
          <w:sz w:val="24"/>
        </w:rPr>
      </w:pPr>
      <w:r w:rsidRPr="00752C60">
        <w:rPr>
          <w:sz w:val="24"/>
        </w:rPr>
        <w:t>metalepsis: kuona manukuu mafupi kuwa yanatualika mara kwa mara kusoma vifungu vizima vya Agano la Kale na wakati mwingine muundo mzima wa Agano la Kale (km kutoka) katika nuru ya Yesu—wazo lililoletwa na CH Dodd katika kazi yake katika miaka ya 1950.</w:t>
      </w:r>
    </w:p>
    <w:p w14:paraId="47996458" w14:textId="75577F9E" w:rsidR="001D461E" w:rsidRPr="00752C60" w:rsidRDefault="001D461E" w:rsidP="001D461E">
      <w:pPr>
        <w:pStyle w:val="Heading3"/>
        <w:rPr>
          <w:i w:val="0"/>
          <w:iCs w:val="0"/>
          <w:sz w:val="24"/>
        </w:rPr>
      </w:pPr>
      <w:r w:rsidRPr="00752C60">
        <w:rPr>
          <w:iCs w:val="0"/>
          <w:sz w:val="24"/>
        </w:rPr>
        <w:t>Mathayo akitoa 'Biblia ya kujifunza' (Hays)</w:t>
      </w:r>
    </w:p>
    <w:p w14:paraId="62AB6F90" w14:textId="496F2E5C" w:rsidR="001D461E" w:rsidRPr="00752C60" w:rsidRDefault="001D461E" w:rsidP="001D461E">
      <w:pPr>
        <w:pStyle w:val="Heading4"/>
        <w:rPr>
          <w:sz w:val="24"/>
        </w:rPr>
      </w:pPr>
      <w:r w:rsidRPr="00752C60">
        <w:rPr>
          <w:sz w:val="24"/>
        </w:rPr>
        <w:t>Marko 2:17 —&gt; Mathayo 9:12-13 , ona nukuu kutoka Hosea 6:6</w:t>
      </w:r>
    </w:p>
    <w:p w14:paraId="65E3E138" w14:textId="753A67E6" w:rsidR="001D461E" w:rsidRPr="00752C60" w:rsidRDefault="001D461E" w:rsidP="001D461E">
      <w:pPr>
        <w:pStyle w:val="Heading4"/>
        <w:rPr>
          <w:sz w:val="24"/>
        </w:rPr>
      </w:pPr>
      <w:r w:rsidRPr="00752C60">
        <w:rPr>
          <w:sz w:val="24"/>
        </w:rPr>
        <w:t>Marko 2:25-28 —&gt; Mathayo 12:4-8 , ona nukuu kutoka Hosea 6:6 ( mstari wa 7 ) na maelezo kuhusu kitu kikubwa zaidi kuliko hekalu ( mst 6 )</w:t>
      </w:r>
    </w:p>
    <w:p w14:paraId="72440F7C" w14:textId="08FADE06" w:rsidR="001D461E" w:rsidRPr="00752C60" w:rsidRDefault="001D461E" w:rsidP="001D461E">
      <w:pPr>
        <w:pStyle w:val="Heading5"/>
        <w:rPr>
          <w:sz w:val="24"/>
        </w:rPr>
      </w:pPr>
      <w:r w:rsidRPr="00752C60">
        <w:rPr>
          <w:sz w:val="24"/>
        </w:rPr>
        <w:t xml:space="preserve">Hosea 6:6 inatanguliza rehema kama 'lenzi ya kihemenetiki' (Hays) ya kusoma matakwa ya sheria. cf. 23:23 ‘mambo mazito zaidi’ ni ‘haki na </w:t>
      </w:r>
      <w:r w:rsidRPr="00752C60">
        <w:rPr>
          <w:i/>
          <w:iCs/>
          <w:sz w:val="24"/>
        </w:rPr>
        <w:t xml:space="preserve">rehema </w:t>
      </w:r>
      <w:r w:rsidRPr="00752C60">
        <w:rPr>
          <w:sz w:val="24"/>
        </w:rPr>
        <w:t>na imani’.</w:t>
      </w:r>
    </w:p>
    <w:p w14:paraId="381308B3" w14:textId="62FE7B72" w:rsidR="001D461E" w:rsidRPr="00752C60" w:rsidRDefault="001D461E" w:rsidP="001D461E">
      <w:pPr>
        <w:pStyle w:val="Heading4"/>
        <w:rPr>
          <w:sz w:val="24"/>
        </w:rPr>
      </w:pPr>
      <w:r w:rsidRPr="00752C60">
        <w:rPr>
          <w:sz w:val="24"/>
        </w:rPr>
        <w:t>Marko 11:3-6 —&gt; Mathayo 21:3-6 , ona nukuu kutoka Zekaria 9:9 ( mst 5 )</w:t>
      </w:r>
    </w:p>
    <w:p w14:paraId="4D419038" w14:textId="04097D23" w:rsidR="001D461E" w:rsidRPr="00752C60" w:rsidRDefault="001D461E" w:rsidP="001D461E">
      <w:pPr>
        <w:pStyle w:val="Heading4"/>
        <w:rPr>
          <w:sz w:val="24"/>
        </w:rPr>
      </w:pPr>
      <w:r w:rsidRPr="00752C60">
        <w:rPr>
          <w:sz w:val="24"/>
        </w:rPr>
        <w:t>Marko 13:14a —&gt; Mathayo 24:15 inaongeza kuwa chukizo limesimama 'mahali patakatifu' (yaani hekalu) na kufafanua kwamba nabii ni Danieli.</w:t>
      </w:r>
    </w:p>
    <w:p w14:paraId="6746A256" w14:textId="7B21809A" w:rsidR="001D461E" w:rsidRPr="00752C60" w:rsidRDefault="001D461E" w:rsidP="001D461E">
      <w:pPr>
        <w:pStyle w:val="Heading3"/>
        <w:rPr>
          <w:i w:val="0"/>
          <w:iCs w:val="0"/>
          <w:sz w:val="24"/>
        </w:rPr>
      </w:pPr>
      <w:r w:rsidRPr="00752C60">
        <w:rPr>
          <w:i w:val="0"/>
          <w:iCs w:val="0"/>
          <w:sz w:val="24"/>
        </w:rPr>
        <w:t>Yesu kama Emmanueli 1:23 (Isaya 7:14); 28:20 (iliyoonekana hapo awali)—na 18:20 ‘walipo wawili au watatu wamekusanyika, mimi nipo’, ambayo inaakisi hali ya baada ya kurudi kwa Yesu mbinguni.</w:t>
      </w:r>
    </w:p>
    <w:p w14:paraId="1BCEAFF6" w14:textId="1050CC98" w:rsidR="001D461E" w:rsidRPr="00752C60" w:rsidRDefault="001D461E" w:rsidP="001D461E">
      <w:pPr>
        <w:pStyle w:val="Heading3"/>
        <w:keepNext/>
        <w:rPr>
          <w:i w:val="0"/>
          <w:iCs w:val="0"/>
          <w:sz w:val="24"/>
          <w:szCs w:val="20"/>
        </w:rPr>
      </w:pPr>
      <w:r w:rsidRPr="00752C60">
        <w:rPr>
          <w:iCs w:val="0"/>
          <w:sz w:val="24"/>
          <w:szCs w:val="20"/>
        </w:rPr>
        <w:t>matumizi ya 'maongezi ya kimamlaka' (Hays) katika nukuu za fomula</w:t>
      </w:r>
    </w:p>
    <w:p w14:paraId="6341275D" w14:textId="77777777" w:rsidR="001D461E" w:rsidRPr="00752C60" w:rsidRDefault="001D461E" w:rsidP="001D461E">
      <w:pPr>
        <w:pStyle w:val="Heading4"/>
        <w:rPr>
          <w:sz w:val="24"/>
          <w:szCs w:val="20"/>
        </w:rPr>
      </w:pPr>
      <w:r w:rsidRPr="00752C60">
        <w:rPr>
          <w:sz w:val="24"/>
          <w:szCs w:val="20"/>
        </w:rPr>
        <w:t>‘Hili lilifanyika ili lile neno lililonenwa na nabii litimie…’ 1:22-23; 2:15, 17-18, 23; 4:14-16; 8:17; 12:17-21; 13:35; 21:4-5; 27:9 (cf. pia 2:5-6; 3:3; 13:14-15)</w:t>
      </w:r>
    </w:p>
    <w:p w14:paraId="55900110" w14:textId="507665BC" w:rsidR="001D461E" w:rsidRPr="00752C60" w:rsidRDefault="001D461E" w:rsidP="001D461E">
      <w:pPr>
        <w:pStyle w:val="Heading4"/>
        <w:keepNext/>
        <w:rPr>
          <w:sz w:val="24"/>
          <w:szCs w:val="20"/>
        </w:rPr>
      </w:pPr>
      <w:r w:rsidRPr="00752C60">
        <w:rPr>
          <w:sz w:val="24"/>
          <w:szCs w:val="20"/>
        </w:rPr>
        <w:lastRenderedPageBreak/>
        <w:t>kwa mfano kutoka Misri 2:13-15 (Hosea 11:1; taz. Kutoka 4:22-23)</w:t>
      </w:r>
    </w:p>
    <w:p w14:paraId="34EE94F5" w14:textId="5F54F2E8" w:rsidR="00FB39FD" w:rsidRPr="00752C60" w:rsidRDefault="001D461E" w:rsidP="00FB39FD">
      <w:pPr>
        <w:pStyle w:val="Heading5"/>
        <w:rPr>
          <w:iCs/>
          <w:szCs w:val="30"/>
        </w:rPr>
      </w:pPr>
      <w:r w:rsidRPr="00752C60">
        <w:rPr>
          <w:sz w:val="24"/>
          <w:szCs w:val="20"/>
        </w:rPr>
        <w:t>Hosea 11:9-11</w:t>
      </w:r>
    </w:p>
    <w:p w14:paraId="22564F9A" w14:textId="1C1035D9" w:rsidR="001D461E" w:rsidRPr="00752C60" w:rsidRDefault="001D461E" w:rsidP="00FB39FD">
      <w:pPr>
        <w:pStyle w:val="Heading2"/>
        <w:rPr>
          <w:iCs/>
          <w:szCs w:val="30"/>
        </w:rPr>
      </w:pPr>
      <w:r w:rsidRPr="00752C60">
        <w:rPr>
          <w:szCs w:val="30"/>
        </w:rPr>
        <w:t>Mathayo na watu wa Kiyahudi</w:t>
      </w:r>
    </w:p>
    <w:p w14:paraId="64388582" w14:textId="4DED2087" w:rsidR="001D461E" w:rsidRPr="00752C60" w:rsidRDefault="001D461E" w:rsidP="001D461E">
      <w:pPr>
        <w:pStyle w:val="Heading3"/>
        <w:rPr>
          <w:sz w:val="24"/>
          <w:szCs w:val="28"/>
        </w:rPr>
      </w:pPr>
      <w:r w:rsidRPr="00752C60">
        <w:rPr>
          <w:sz w:val="24"/>
          <w:szCs w:val="28"/>
        </w:rPr>
        <w:t>Mathayo amezama katika Dini ya Kiyahudi</w:t>
      </w:r>
    </w:p>
    <w:p w14:paraId="6766BFC4" w14:textId="056376CC" w:rsidR="001D461E" w:rsidRPr="00752C60" w:rsidRDefault="001D461E" w:rsidP="001D461E">
      <w:pPr>
        <w:pStyle w:val="Heading4"/>
        <w:rPr>
          <w:sz w:val="24"/>
          <w:szCs w:val="28"/>
        </w:rPr>
      </w:pPr>
      <w:r w:rsidRPr="00752C60">
        <w:rPr>
          <w:sz w:val="24"/>
          <w:szCs w:val="28"/>
        </w:rPr>
        <w:t>Yesu anafasiriwa na Mathayo kupitia kategoria za Kiyahudi</w:t>
      </w:r>
    </w:p>
    <w:p w14:paraId="6BD79F7D" w14:textId="1EF7CB77" w:rsidR="001D461E" w:rsidRPr="00752C60" w:rsidRDefault="001D461E" w:rsidP="001D461E">
      <w:pPr>
        <w:pStyle w:val="Heading5"/>
        <w:rPr>
          <w:sz w:val="24"/>
          <w:szCs w:val="28"/>
        </w:rPr>
      </w:pPr>
      <w:r w:rsidRPr="00752C60">
        <w:rPr>
          <w:sz w:val="24"/>
          <w:szCs w:val="28"/>
        </w:rPr>
        <w:t>'ufalme wa mbinguni'</w:t>
      </w:r>
    </w:p>
    <w:p w14:paraId="4A0E5DB8" w14:textId="34BFD236" w:rsidR="001D461E" w:rsidRPr="00752C60" w:rsidRDefault="001D461E" w:rsidP="001D461E">
      <w:pPr>
        <w:pStyle w:val="Heading5"/>
        <w:rPr>
          <w:sz w:val="24"/>
          <w:szCs w:val="28"/>
        </w:rPr>
      </w:pPr>
      <w:r w:rsidRPr="00752C60">
        <w:rPr>
          <w:sz w:val="24"/>
          <w:szCs w:val="28"/>
        </w:rPr>
        <w:t>18:17 na awe kwako kama mtu wa mataifa.</w:t>
      </w:r>
    </w:p>
    <w:p w14:paraId="242E377C" w14:textId="2116472E" w:rsidR="001D461E" w:rsidRPr="00752C60" w:rsidRDefault="001D461E" w:rsidP="001D461E">
      <w:pPr>
        <w:pStyle w:val="Heading5"/>
        <w:rPr>
          <w:sz w:val="24"/>
          <w:szCs w:val="28"/>
        </w:rPr>
      </w:pPr>
      <w:r w:rsidRPr="00752C60">
        <w:rPr>
          <w:sz w:val="24"/>
          <w:szCs w:val="28"/>
        </w:rPr>
        <w:t>10:5-6 utume wa wanafunzi wa Yesu kwa ‘kondoo waliopotea wa nyumba ya Israeli’ pekee.</w:t>
      </w:r>
    </w:p>
    <w:p w14:paraId="1C134925" w14:textId="73FA8A06" w:rsidR="001D461E" w:rsidRPr="00752C60" w:rsidRDefault="001D461E" w:rsidP="001D461E">
      <w:pPr>
        <w:pStyle w:val="Heading4"/>
        <w:rPr>
          <w:sz w:val="24"/>
          <w:szCs w:val="28"/>
        </w:rPr>
      </w:pPr>
      <w:r w:rsidRPr="00752C60">
        <w:rPr>
          <w:sz w:val="24"/>
          <w:szCs w:val="28"/>
        </w:rPr>
        <w:t>matumizi ya Maandiko ya (OT).</w:t>
      </w:r>
    </w:p>
    <w:p w14:paraId="2AE9D3A7" w14:textId="7C99ACB5" w:rsidR="001D461E" w:rsidRPr="00752C60" w:rsidRDefault="001D461E" w:rsidP="001D461E">
      <w:pPr>
        <w:pStyle w:val="Heading5"/>
        <w:rPr>
          <w:sz w:val="24"/>
          <w:szCs w:val="28"/>
        </w:rPr>
      </w:pPr>
      <w:r w:rsidRPr="00752C60">
        <w:rPr>
          <w:sz w:val="24"/>
          <w:szCs w:val="28"/>
        </w:rPr>
        <w:t>kauli kali kuhusu uhalali wa sheria 5:17-19</w:t>
      </w:r>
    </w:p>
    <w:p w14:paraId="676984E2" w14:textId="2E839A9C" w:rsidR="001D461E" w:rsidRPr="00752C60" w:rsidRDefault="001D461E" w:rsidP="001D461E">
      <w:pPr>
        <w:pStyle w:val="Heading5"/>
        <w:rPr>
          <w:sz w:val="24"/>
          <w:szCs w:val="28"/>
        </w:rPr>
      </w:pPr>
      <w:r w:rsidRPr="00752C60">
        <w:rPr>
          <w:sz w:val="24"/>
          <w:szCs w:val="28"/>
        </w:rPr>
        <w:t>nukuu za fomula</w:t>
      </w:r>
    </w:p>
    <w:p w14:paraId="561BBC6C" w14:textId="09CF1A15" w:rsidR="001D461E" w:rsidRPr="00752C60" w:rsidRDefault="001D461E" w:rsidP="001D461E">
      <w:pPr>
        <w:pStyle w:val="Heading5"/>
        <w:rPr>
          <w:sz w:val="24"/>
          <w:szCs w:val="28"/>
        </w:rPr>
      </w:pPr>
      <w:r w:rsidRPr="00752C60">
        <w:rPr>
          <w:sz w:val="24"/>
          <w:szCs w:val="28"/>
        </w:rPr>
        <w:t>Utii wa Yesu kwa sheria</w:t>
      </w:r>
    </w:p>
    <w:p w14:paraId="011871C6" w14:textId="69284F13" w:rsidR="001D461E" w:rsidRPr="00752C60" w:rsidRDefault="001D461E" w:rsidP="001D461E">
      <w:pPr>
        <w:pStyle w:val="Heading6"/>
        <w:rPr>
          <w:sz w:val="24"/>
          <w:szCs w:val="28"/>
        </w:rPr>
      </w:pPr>
      <w:r w:rsidRPr="00752C60">
        <w:rPr>
          <w:sz w:val="24"/>
          <w:szCs w:val="28"/>
        </w:rPr>
        <w:t>anafunga 4:2</w:t>
      </w:r>
    </w:p>
    <w:p w14:paraId="21D17A0B" w14:textId="6EB57F48" w:rsidR="001D461E" w:rsidRPr="00752C60" w:rsidRDefault="001D461E" w:rsidP="001D461E">
      <w:pPr>
        <w:pStyle w:val="Heading6"/>
        <w:rPr>
          <w:sz w:val="24"/>
          <w:szCs w:val="28"/>
        </w:rPr>
      </w:pPr>
      <w:r w:rsidRPr="00752C60">
        <w:rPr>
          <w:sz w:val="24"/>
          <w:szCs w:val="28"/>
        </w:rPr>
        <w:t>ana 'pindo' kwenye vazi lake la nje 14:36</w:t>
      </w:r>
    </w:p>
    <w:p w14:paraId="7C43CBEA" w14:textId="0AA36048" w:rsidR="001D461E" w:rsidRPr="00752C60" w:rsidRDefault="001D461E" w:rsidP="001D461E">
      <w:pPr>
        <w:pStyle w:val="Heading6"/>
        <w:rPr>
          <w:sz w:val="24"/>
          <w:szCs w:val="28"/>
        </w:rPr>
      </w:pPr>
      <w:r w:rsidRPr="00752C60">
        <w:rPr>
          <w:sz w:val="24"/>
          <w:szCs w:val="28"/>
        </w:rPr>
        <w:t>analipa kodi ya hekalu 17:24-27</w:t>
      </w:r>
    </w:p>
    <w:p w14:paraId="4FF2C622" w14:textId="38B165E0" w:rsidR="001D461E" w:rsidRPr="00752C60" w:rsidRDefault="001D461E" w:rsidP="001D461E">
      <w:pPr>
        <w:pStyle w:val="Heading4"/>
        <w:keepNext/>
        <w:rPr>
          <w:sz w:val="24"/>
          <w:szCs w:val="28"/>
        </w:rPr>
      </w:pPr>
      <w:r w:rsidRPr="00752C60">
        <w:rPr>
          <w:sz w:val="24"/>
          <w:szCs w:val="28"/>
        </w:rPr>
        <w:t>Yesu kama kilele cha historia ya Israeli</w:t>
      </w:r>
    </w:p>
    <w:p w14:paraId="2FA7DAA6" w14:textId="77777777" w:rsidR="001D461E" w:rsidRPr="00752C60" w:rsidRDefault="001D461E" w:rsidP="001D461E">
      <w:pPr>
        <w:pStyle w:val="Heading5"/>
        <w:rPr>
          <w:sz w:val="24"/>
          <w:szCs w:val="28"/>
        </w:rPr>
      </w:pPr>
      <w:r w:rsidRPr="00752C60">
        <w:rPr>
          <w:sz w:val="24"/>
          <w:szCs w:val="28"/>
        </w:rPr>
        <w:t>nasaba, n.k. 1:2-17</w:t>
      </w:r>
    </w:p>
    <w:p w14:paraId="557BD30B" w14:textId="76170938" w:rsidR="001D461E" w:rsidRPr="00752C60" w:rsidRDefault="001D461E" w:rsidP="001D461E">
      <w:pPr>
        <w:pStyle w:val="Heading4"/>
        <w:rPr>
          <w:sz w:val="24"/>
          <w:szCs w:val="28"/>
        </w:rPr>
      </w:pPr>
      <w:r w:rsidRPr="00752C60">
        <w:rPr>
          <w:sz w:val="24"/>
          <w:szCs w:val="28"/>
        </w:rPr>
        <w:t>'haki' kama maadili 3:15; 5:20; 6:1; 21:32; 23:29, 35</w:t>
      </w:r>
    </w:p>
    <w:p w14:paraId="0A5C2471" w14:textId="77777777" w:rsidR="001D461E" w:rsidRPr="00752C60" w:rsidRDefault="001D461E" w:rsidP="001D461E">
      <w:pPr>
        <w:pStyle w:val="Heading4"/>
        <w:rPr>
          <w:sz w:val="24"/>
          <w:szCs w:val="28"/>
        </w:rPr>
      </w:pPr>
      <w:r w:rsidRPr="00752C60">
        <w:rPr>
          <w:sz w:val="24"/>
          <w:szCs w:val="28"/>
        </w:rPr>
        <w:t>hii inadokeza kwa wengi kwamba Mathayo ni mwamini wa Kiyahudi</w:t>
      </w:r>
    </w:p>
    <w:p w14:paraId="0BEEB58E" w14:textId="714D5E0E" w:rsidR="001D461E" w:rsidRPr="00752C60" w:rsidRDefault="001D461E" w:rsidP="001D461E">
      <w:pPr>
        <w:pStyle w:val="Heading3"/>
        <w:rPr>
          <w:sz w:val="24"/>
          <w:szCs w:val="28"/>
        </w:rPr>
      </w:pPr>
      <w:r w:rsidRPr="00752C60">
        <w:rPr>
          <w:sz w:val="24"/>
          <w:szCs w:val="28"/>
        </w:rPr>
        <w:t>bado Mathayo ana baadhi ya lugha kali dhidi ya Wayahudi katika Agano Jipya</w:t>
      </w:r>
    </w:p>
    <w:p w14:paraId="5FB7CC65" w14:textId="401E2750" w:rsidR="001D461E" w:rsidRPr="00752C60" w:rsidRDefault="001D461E" w:rsidP="001D461E">
      <w:pPr>
        <w:pStyle w:val="Heading4"/>
        <w:rPr>
          <w:sz w:val="24"/>
          <w:szCs w:val="28"/>
        </w:rPr>
      </w:pPr>
      <w:r w:rsidRPr="00752C60">
        <w:rPr>
          <w:sz w:val="24"/>
          <w:szCs w:val="28"/>
        </w:rPr>
        <w:t>ukosoaji wa waandishi na Mafarisayo Mathayo 23</w:t>
      </w:r>
    </w:p>
    <w:p w14:paraId="2929274B" w14:textId="5FD6F503" w:rsidR="001D461E" w:rsidRPr="00752C60" w:rsidRDefault="001D461E" w:rsidP="001D461E">
      <w:pPr>
        <w:pStyle w:val="Heading4"/>
        <w:rPr>
          <w:sz w:val="24"/>
          <w:szCs w:val="28"/>
        </w:rPr>
      </w:pPr>
      <w:r w:rsidRPr="00752C60">
        <w:rPr>
          <w:sz w:val="24"/>
          <w:szCs w:val="28"/>
        </w:rPr>
        <w:t>Msemo wa Mathean wa pekee juu ya umati 'Damu yake na iwe juu yetu na watoto wetu' 27:25, ambayo imetumiwa vibaya na Wakristo kuwatambulisha Wayahudi kuwa jamii kama 'wauaji wa Kristo'.</w:t>
      </w:r>
    </w:p>
    <w:p w14:paraId="2AD5319A" w14:textId="548262D5" w:rsidR="001D461E" w:rsidRPr="00752C60" w:rsidRDefault="001D461E" w:rsidP="001D461E">
      <w:pPr>
        <w:pStyle w:val="Heading4"/>
        <w:rPr>
          <w:sz w:val="24"/>
          <w:szCs w:val="28"/>
        </w:rPr>
      </w:pPr>
      <w:r w:rsidRPr="00752C60">
        <w:rPr>
          <w:sz w:val="24"/>
          <w:szCs w:val="28"/>
        </w:rPr>
        <w:t xml:space="preserve">Mathayo anazungumza kuhusu ' masunagogi </w:t>
      </w:r>
      <w:r w:rsidRPr="00752C60">
        <w:rPr>
          <w:i/>
          <w:iCs w:val="0"/>
          <w:sz w:val="24"/>
          <w:szCs w:val="28"/>
        </w:rPr>
        <w:t xml:space="preserve">yao </w:t>
      </w:r>
      <w:r w:rsidRPr="00752C60">
        <w:rPr>
          <w:sz w:val="24"/>
          <w:szCs w:val="28"/>
        </w:rPr>
        <w:t>' 4:23; 9:35; 10:17</w:t>
      </w:r>
    </w:p>
    <w:p w14:paraId="4FDCB41D" w14:textId="10A803F5" w:rsidR="001D461E" w:rsidRPr="00752C60" w:rsidRDefault="001D461E" w:rsidP="00FB39FD">
      <w:pPr>
        <w:pStyle w:val="Heading4"/>
        <w:keepNext/>
        <w:rPr>
          <w:sz w:val="24"/>
          <w:szCs w:val="28"/>
        </w:rPr>
      </w:pPr>
      <w:r w:rsidRPr="00752C60">
        <w:rPr>
          <w:sz w:val="24"/>
          <w:szCs w:val="28"/>
        </w:rPr>
        <w:t>'Wayahudi' waliamini hadithi kwamba mwili wa Yesu uliibiwa 28:15</w:t>
      </w:r>
    </w:p>
    <w:p w14:paraId="60F6AE33" w14:textId="4D25FE81" w:rsidR="001D461E" w:rsidRPr="00752C60" w:rsidRDefault="001D461E" w:rsidP="001D461E">
      <w:pPr>
        <w:pStyle w:val="Heading4"/>
        <w:rPr>
          <w:sz w:val="24"/>
          <w:szCs w:val="28"/>
        </w:rPr>
      </w:pPr>
      <w:r w:rsidRPr="00752C60">
        <w:rPr>
          <w:sz w:val="24"/>
          <w:szCs w:val="28"/>
        </w:rPr>
        <w:t>shamba la mizabibu litapewa ‘taifa ambalo litazaa matunda ya ufalme’ 21:43</w:t>
      </w:r>
    </w:p>
    <w:p w14:paraId="7285C96B" w14:textId="44F019D2" w:rsidR="001D461E" w:rsidRPr="00752C60" w:rsidRDefault="001D461E" w:rsidP="001D461E">
      <w:pPr>
        <w:pStyle w:val="Heading3"/>
        <w:rPr>
          <w:sz w:val="24"/>
          <w:szCs w:val="28"/>
        </w:rPr>
      </w:pPr>
      <w:r w:rsidRPr="00752C60">
        <w:rPr>
          <w:sz w:val="24"/>
          <w:szCs w:val="28"/>
        </w:rPr>
        <w:t>mvutano wa Uyahudi dhidi ya kuwa nje ya Uyahudi</w:t>
      </w:r>
    </w:p>
    <w:p w14:paraId="118D077C" w14:textId="4A1B67F4" w:rsidR="001D461E" w:rsidRPr="00752C60" w:rsidRDefault="001D461E" w:rsidP="001D461E">
      <w:pPr>
        <w:pStyle w:val="Heading4"/>
        <w:rPr>
          <w:sz w:val="24"/>
          <w:szCs w:val="28"/>
        </w:rPr>
      </w:pPr>
      <w:r w:rsidRPr="00752C60">
        <w:rPr>
          <w:sz w:val="24"/>
          <w:szCs w:val="28"/>
        </w:rPr>
        <w:t>ukosoaji mwingi wa viongozi wa Kiyahudi hauna nguvu kuliko ule wa manabii, kwa mfano Ezekieli 34 wachungaji wa Israeli; Yeremia 7 re hekalu</w:t>
      </w:r>
    </w:p>
    <w:p w14:paraId="6A64CC07" w14:textId="5EA4B260" w:rsidR="001D461E" w:rsidRPr="00752C60" w:rsidRDefault="001D461E" w:rsidP="001D461E">
      <w:pPr>
        <w:pStyle w:val="Heading4"/>
        <w:rPr>
          <w:sz w:val="24"/>
          <w:szCs w:val="28"/>
        </w:rPr>
      </w:pPr>
      <w:r w:rsidRPr="00752C60">
        <w:rPr>
          <w:sz w:val="24"/>
          <w:szCs w:val="28"/>
        </w:rPr>
        <w:t>wasomi wengi wanaona hili kuwa linafaa Siria, labda Antiokia, ambapo kanisa la kwanza la Wayahudi na Wamataifa lilikuwepo Matendo 11:20-26—kwanza na BH Streeter.</w:t>
      </w:r>
    </w:p>
    <w:p w14:paraId="37F41A49" w14:textId="77777777" w:rsidR="001D461E" w:rsidRPr="00752C60" w:rsidRDefault="001D461E" w:rsidP="001D461E">
      <w:pPr>
        <w:pStyle w:val="Heading5"/>
        <w:rPr>
          <w:sz w:val="24"/>
          <w:szCs w:val="28"/>
        </w:rPr>
      </w:pPr>
      <w:r w:rsidRPr="00752C60">
        <w:rPr>
          <w:sz w:val="24"/>
          <w:szCs w:val="28"/>
        </w:rPr>
        <w:t>lakini inaweza kuwa katika Palestina</w:t>
      </w:r>
    </w:p>
    <w:p w14:paraId="37507C44" w14:textId="0FDB3233" w:rsidR="00F847F7" w:rsidRPr="00E60276" w:rsidRDefault="001D461E" w:rsidP="00E60276">
      <w:pPr>
        <w:pStyle w:val="Heading4"/>
        <w:rPr>
          <w:sz w:val="24"/>
          <w:szCs w:val="28"/>
        </w:rPr>
      </w:pPr>
      <w:r w:rsidRPr="00752C60">
        <w:rPr>
          <w:sz w:val="24"/>
          <w:szCs w:val="28"/>
        </w:rPr>
        <w:t>mvutano ulioainishwa ungekuwa kweli kabla ya AD 70, sio tu baada ya hapo</w:t>
      </w:r>
    </w:p>
    <w:sectPr w:rsidR="00F847F7" w:rsidRPr="00E60276" w:rsidSect="001D461E">
      <w:headerReference w:type="even" r:id="rId7"/>
      <w:headerReference w:type="default" r:id="rId8"/>
      <w:footerReference w:type="even" r:id="rId9"/>
      <w:footerReference w:type="default" r:id="rId10"/>
      <w:headerReference w:type="first" r:id="rId11"/>
      <w:footerReference w:type="first" r:id="rId12"/>
      <w:pgSz w:w="11900" w:h="16820"/>
      <w:pgMar w:top="1080" w:right="1080" w:bottom="108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39E0" w14:textId="77777777" w:rsidR="00AE7933" w:rsidRDefault="00AE7933" w:rsidP="00066501">
      <w:pPr>
        <w:spacing w:after="0"/>
      </w:pPr>
      <w:r>
        <w:separator/>
      </w:r>
    </w:p>
  </w:endnote>
  <w:endnote w:type="continuationSeparator" w:id="0">
    <w:p w14:paraId="546E5690" w14:textId="77777777" w:rsidR="00AE7933" w:rsidRDefault="00AE7933" w:rsidP="00066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Gill Sans MT">
    <w:panose1 w:val="020B0502020104020203"/>
    <w:charset w:val="4D"/>
    <w:family w:val="swiss"/>
    <w:pitch w:val="variable"/>
    <w:sig w:usb0="00000003" w:usb1="00000000" w:usb2="00000000" w:usb3="00000000" w:csb0="00000003" w:csb1="00000000"/>
  </w:font>
  <w:font w:name="Avenir Next Medium">
    <w:panose1 w:val="020B0603020202020204"/>
    <w:charset w:val="00"/>
    <w:family w:val="swiss"/>
    <w:pitch w:val="variable"/>
    <w:sig w:usb0="8000002F" w:usb1="5000204A" w:usb2="00000000" w:usb3="00000000" w:csb0="0000009B" w:csb1="00000000"/>
  </w:font>
  <w:font w:name="SBL BibLit">
    <w:panose1 w:val="02000000000000000000"/>
    <w:charset w:val="B1"/>
    <w:family w:val="auto"/>
    <w:pitch w:val="variable"/>
    <w:sig w:usb0="E00008FF" w:usb1="5201E0EB" w:usb2="02000020" w:usb3="00000000" w:csb0="000000B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0423" w14:textId="77777777" w:rsidR="00D025BB" w:rsidRDefault="00D0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58C1" w14:textId="22F6896F" w:rsidR="00D025BB" w:rsidRPr="00D025BB" w:rsidRDefault="00D025BB" w:rsidP="00D025BB">
    <w:pPr>
      <w:pStyle w:val="Footer"/>
      <w:tabs>
        <w:tab w:val="clear" w:pos="4513"/>
        <w:tab w:val="clear" w:pos="9026"/>
        <w:tab w:val="right" w:pos="9000"/>
      </w:tabs>
      <w:spacing w:before="240"/>
      <w:rPr>
        <w:i/>
        <w:iCs/>
      </w:rPr>
    </w:pPr>
    <w:r>
      <w:t xml:space="preserve">Steve Walton &lt;steve.walton@trinitycollegebristol.ac.uk&gt; </w:t>
    </w:r>
    <w:r>
      <w:tab/>
    </w:r>
    <w:r>
      <w:rPr>
        <w:i/>
        <w:iCs/>
      </w:rPr>
      <w:t>Septemba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9E32" w14:textId="525016D1" w:rsidR="00D025BB" w:rsidRPr="00D025BB" w:rsidRDefault="00D025BB" w:rsidP="00D025BB">
    <w:pPr>
      <w:pStyle w:val="Footer"/>
      <w:tabs>
        <w:tab w:val="clear" w:pos="4513"/>
        <w:tab w:val="clear" w:pos="9026"/>
        <w:tab w:val="right" w:pos="9000"/>
      </w:tabs>
      <w:spacing w:before="240"/>
      <w:rPr>
        <w:i/>
        <w:iCs/>
      </w:rPr>
    </w:pPr>
    <w:r>
      <w:t xml:space="preserve">Steve Walton &lt;steve.walton@trinitycollegebristol.ac.uk&gt; </w:t>
    </w:r>
    <w:r>
      <w:tab/>
    </w:r>
    <w:r>
      <w:rPr>
        <w:i/>
        <w:iCs/>
      </w:rPr>
      <w:t>Septemba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B3536" w14:textId="77777777" w:rsidR="00AE7933" w:rsidRDefault="00AE7933" w:rsidP="00066501">
      <w:pPr>
        <w:spacing w:after="0"/>
      </w:pPr>
      <w:r>
        <w:separator/>
      </w:r>
    </w:p>
  </w:footnote>
  <w:footnote w:type="continuationSeparator" w:id="0">
    <w:p w14:paraId="49139F30" w14:textId="77777777" w:rsidR="00AE7933" w:rsidRDefault="00AE7933" w:rsidP="000665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ECD9" w14:textId="77777777" w:rsidR="00D025BB" w:rsidRDefault="00D0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93F0" w14:textId="5C99F134" w:rsidR="002A4394" w:rsidRPr="00546AA7" w:rsidRDefault="00752C60" w:rsidP="00546AA7">
    <w:pPr>
      <w:pStyle w:val="Header"/>
      <w:spacing w:after="240"/>
      <w:jc w:val="center"/>
      <w:rPr>
        <w:i/>
        <w:iCs/>
      </w:rPr>
    </w:pPr>
    <w:r>
      <w:rPr>
        <w:i/>
        <w:iCs/>
      </w:rPr>
      <w:t xml:space="preserve">Muhtasari wa Mathayo/ukurasa </w:t>
    </w:r>
    <w:r w:rsidR="002A4394" w:rsidRPr="00546AA7">
      <w:rPr>
        <w:i/>
        <w:iCs/>
      </w:rPr>
      <w:fldChar w:fldCharType="begin"/>
    </w:r>
    <w:r w:rsidR="002A4394" w:rsidRPr="00546AA7">
      <w:rPr>
        <w:i/>
        <w:iCs/>
      </w:rPr>
      <w:instrText xml:space="preserve"> PAGE  \* MERGEFORMAT </w:instrText>
    </w:r>
    <w:r w:rsidR="002A4394" w:rsidRPr="00546AA7">
      <w:rPr>
        <w:i/>
        <w:iCs/>
      </w:rPr>
      <w:fldChar w:fldCharType="separate"/>
    </w:r>
    <w:r w:rsidR="002A4394">
      <w:rPr>
        <w:i/>
        <w:iCs/>
        <w:noProof/>
      </w:rPr>
      <w:t>wa 8</w:t>
    </w:r>
    <w:r w:rsidR="002A4394" w:rsidRPr="00546AA7">
      <w:rPr>
        <w:i/>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54C5" w14:textId="77777777" w:rsidR="00D025BB" w:rsidRDefault="00D0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7EDB"/>
    <w:multiLevelType w:val="hybridMultilevel"/>
    <w:tmpl w:val="723CDA72"/>
    <w:lvl w:ilvl="0" w:tplc="D214E272">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53ED5"/>
    <w:multiLevelType w:val="hybridMultilevel"/>
    <w:tmpl w:val="32BA79FA"/>
    <w:lvl w:ilvl="0" w:tplc="26BE9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37072"/>
    <w:multiLevelType w:val="hybridMultilevel"/>
    <w:tmpl w:val="359607E4"/>
    <w:lvl w:ilvl="0" w:tplc="FED00A6A">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B28A8"/>
    <w:multiLevelType w:val="hybridMultilevel"/>
    <w:tmpl w:val="121C37BC"/>
    <w:lvl w:ilvl="0" w:tplc="9218409E">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04143"/>
    <w:multiLevelType w:val="hybridMultilevel"/>
    <w:tmpl w:val="E2D21778"/>
    <w:lvl w:ilvl="0" w:tplc="D53E47C0">
      <w:start w:val="1"/>
      <w:numFmt w:val="bullet"/>
      <w:pStyle w:val="Heading8"/>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928E7"/>
    <w:multiLevelType w:val="hybridMultilevel"/>
    <w:tmpl w:val="186EBC58"/>
    <w:lvl w:ilvl="0" w:tplc="09B6EDF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45E5"/>
    <w:multiLevelType w:val="hybridMultilevel"/>
    <w:tmpl w:val="4D8A0468"/>
    <w:lvl w:ilvl="0" w:tplc="61E89D8E">
      <w:start w:val="1"/>
      <w:numFmt w:val="bullet"/>
      <w:pStyle w:val="Heading9"/>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36180340">
    <w:abstractNumId w:val="5"/>
  </w:num>
  <w:num w:numId="2" w16cid:durableId="1804041004">
    <w:abstractNumId w:val="2"/>
  </w:num>
  <w:num w:numId="3" w16cid:durableId="1946383265">
    <w:abstractNumId w:val="0"/>
  </w:num>
  <w:num w:numId="4" w16cid:durableId="362177017">
    <w:abstractNumId w:val="3"/>
  </w:num>
  <w:num w:numId="5" w16cid:durableId="927076239">
    <w:abstractNumId w:val="4"/>
  </w:num>
  <w:num w:numId="6" w16cid:durableId="409425943">
    <w:abstractNumId w:val="6"/>
  </w:num>
  <w:num w:numId="7" w16cid:durableId="18949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ED"/>
    <w:rsid w:val="00030D42"/>
    <w:rsid w:val="00050EA2"/>
    <w:rsid w:val="00057D74"/>
    <w:rsid w:val="00066501"/>
    <w:rsid w:val="000D2E45"/>
    <w:rsid w:val="001156DE"/>
    <w:rsid w:val="00126B15"/>
    <w:rsid w:val="0014432A"/>
    <w:rsid w:val="00167767"/>
    <w:rsid w:val="00183E1B"/>
    <w:rsid w:val="0019768C"/>
    <w:rsid w:val="001C0067"/>
    <w:rsid w:val="001D461E"/>
    <w:rsid w:val="00213517"/>
    <w:rsid w:val="00223478"/>
    <w:rsid w:val="002549C5"/>
    <w:rsid w:val="00263413"/>
    <w:rsid w:val="00265E99"/>
    <w:rsid w:val="0026633D"/>
    <w:rsid w:val="00274BBA"/>
    <w:rsid w:val="00283F75"/>
    <w:rsid w:val="002A4394"/>
    <w:rsid w:val="002A5BB9"/>
    <w:rsid w:val="002D75C7"/>
    <w:rsid w:val="002F758B"/>
    <w:rsid w:val="00310223"/>
    <w:rsid w:val="00324804"/>
    <w:rsid w:val="00355F36"/>
    <w:rsid w:val="003D5431"/>
    <w:rsid w:val="003D5CDE"/>
    <w:rsid w:val="003E0C2C"/>
    <w:rsid w:val="0040369C"/>
    <w:rsid w:val="00435BFE"/>
    <w:rsid w:val="004424D2"/>
    <w:rsid w:val="00484760"/>
    <w:rsid w:val="004B31ED"/>
    <w:rsid w:val="004C78FC"/>
    <w:rsid w:val="004D20D4"/>
    <w:rsid w:val="004E2EF0"/>
    <w:rsid w:val="004F66FB"/>
    <w:rsid w:val="00543EFE"/>
    <w:rsid w:val="00572EAE"/>
    <w:rsid w:val="0058485E"/>
    <w:rsid w:val="005A005F"/>
    <w:rsid w:val="005B6902"/>
    <w:rsid w:val="005C282E"/>
    <w:rsid w:val="005F3F46"/>
    <w:rsid w:val="00621FBF"/>
    <w:rsid w:val="0063481D"/>
    <w:rsid w:val="006374C0"/>
    <w:rsid w:val="00652377"/>
    <w:rsid w:val="0066404F"/>
    <w:rsid w:val="00677D7A"/>
    <w:rsid w:val="006B0CBB"/>
    <w:rsid w:val="006B5B1B"/>
    <w:rsid w:val="006B6049"/>
    <w:rsid w:val="006B7E2D"/>
    <w:rsid w:val="006C0745"/>
    <w:rsid w:val="006D3AE9"/>
    <w:rsid w:val="006D667B"/>
    <w:rsid w:val="00706470"/>
    <w:rsid w:val="00706975"/>
    <w:rsid w:val="00723C0B"/>
    <w:rsid w:val="00752C60"/>
    <w:rsid w:val="00826FB1"/>
    <w:rsid w:val="0084318E"/>
    <w:rsid w:val="0085291A"/>
    <w:rsid w:val="008A3521"/>
    <w:rsid w:val="008B243A"/>
    <w:rsid w:val="008F0EFF"/>
    <w:rsid w:val="0091664A"/>
    <w:rsid w:val="009270F6"/>
    <w:rsid w:val="0094187F"/>
    <w:rsid w:val="00956162"/>
    <w:rsid w:val="00993B33"/>
    <w:rsid w:val="009A6272"/>
    <w:rsid w:val="009E0A48"/>
    <w:rsid w:val="009F2D8E"/>
    <w:rsid w:val="009F620C"/>
    <w:rsid w:val="00A16F4F"/>
    <w:rsid w:val="00A2475F"/>
    <w:rsid w:val="00A56979"/>
    <w:rsid w:val="00AC0E0B"/>
    <w:rsid w:val="00AD10F2"/>
    <w:rsid w:val="00AD4177"/>
    <w:rsid w:val="00AD63FE"/>
    <w:rsid w:val="00AE7933"/>
    <w:rsid w:val="00B3576E"/>
    <w:rsid w:val="00B43C24"/>
    <w:rsid w:val="00B60B93"/>
    <w:rsid w:val="00B706FA"/>
    <w:rsid w:val="00B72778"/>
    <w:rsid w:val="00BA0C58"/>
    <w:rsid w:val="00BB34B9"/>
    <w:rsid w:val="00BE487F"/>
    <w:rsid w:val="00C46308"/>
    <w:rsid w:val="00C63B5B"/>
    <w:rsid w:val="00C667B4"/>
    <w:rsid w:val="00C76802"/>
    <w:rsid w:val="00C830E6"/>
    <w:rsid w:val="00C8567B"/>
    <w:rsid w:val="00CC5B47"/>
    <w:rsid w:val="00CD2E4A"/>
    <w:rsid w:val="00D025BB"/>
    <w:rsid w:val="00D16295"/>
    <w:rsid w:val="00D26B96"/>
    <w:rsid w:val="00D3041B"/>
    <w:rsid w:val="00D4430B"/>
    <w:rsid w:val="00D463E3"/>
    <w:rsid w:val="00D658F3"/>
    <w:rsid w:val="00D714E2"/>
    <w:rsid w:val="00D95C59"/>
    <w:rsid w:val="00DA1FA0"/>
    <w:rsid w:val="00DA2DC6"/>
    <w:rsid w:val="00DB55A4"/>
    <w:rsid w:val="00DD3F4D"/>
    <w:rsid w:val="00DE48F7"/>
    <w:rsid w:val="00DF3C71"/>
    <w:rsid w:val="00E13F9B"/>
    <w:rsid w:val="00E27134"/>
    <w:rsid w:val="00E51F6F"/>
    <w:rsid w:val="00E55DB2"/>
    <w:rsid w:val="00E60276"/>
    <w:rsid w:val="00E6084A"/>
    <w:rsid w:val="00E7099D"/>
    <w:rsid w:val="00E80F4C"/>
    <w:rsid w:val="00EB43E3"/>
    <w:rsid w:val="00F0738A"/>
    <w:rsid w:val="00F07B12"/>
    <w:rsid w:val="00F45BCF"/>
    <w:rsid w:val="00F5072D"/>
    <w:rsid w:val="00F847F7"/>
    <w:rsid w:val="00F97550"/>
    <w:rsid w:val="00FB39FD"/>
    <w:rsid w:val="00FC2D3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4068F5"/>
  <w14:defaultImageDpi w14:val="300"/>
  <w15:docId w15:val="{ECEA7505-48CD-4E49-ABBA-29507524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w"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A0"/>
    <w:pPr>
      <w:spacing w:after="120"/>
    </w:pPr>
    <w:rPr>
      <w:rFonts w:ascii="Gill Sans" w:hAnsi="Gill Sans"/>
      <w:sz w:val="24"/>
      <w:szCs w:val="24"/>
      <w:lang w:eastAsia="en-US"/>
    </w:rPr>
  </w:style>
  <w:style w:type="paragraph" w:styleId="Heading1">
    <w:name w:val="heading 1"/>
    <w:basedOn w:val="Normal"/>
    <w:next w:val="Normal"/>
    <w:link w:val="Heading1Char"/>
    <w:qFormat/>
    <w:rsid w:val="00DA1FA0"/>
    <w:pPr>
      <w:spacing w:after="240"/>
      <w:jc w:val="center"/>
      <w:outlineLvl w:val="0"/>
    </w:pPr>
    <w:rPr>
      <w:rFonts w:eastAsiaTheme="majorEastAsia" w:cstheme="majorBidi"/>
      <w:bCs/>
      <w:sz w:val="36"/>
      <w:szCs w:val="32"/>
    </w:rPr>
  </w:style>
  <w:style w:type="paragraph" w:styleId="Heading2">
    <w:name w:val="heading 2"/>
    <w:basedOn w:val="Normal"/>
    <w:next w:val="Normal"/>
    <w:link w:val="Heading2Char"/>
    <w:unhideWhenUsed/>
    <w:qFormat/>
    <w:rsid w:val="00DA1FA0"/>
    <w:pPr>
      <w:pBdr>
        <w:bottom w:val="single" w:sz="4" w:space="1" w:color="auto"/>
      </w:pBdr>
      <w:spacing w:before="240"/>
      <w:outlineLvl w:val="1"/>
    </w:pPr>
    <w:rPr>
      <w:rFonts w:eastAsiaTheme="majorEastAsia" w:cs="Gill Sans"/>
      <w:bCs/>
      <w:sz w:val="28"/>
      <w:szCs w:val="26"/>
    </w:rPr>
  </w:style>
  <w:style w:type="paragraph" w:styleId="Heading3">
    <w:name w:val="heading 3"/>
    <w:basedOn w:val="Heading4"/>
    <w:next w:val="Normal"/>
    <w:link w:val="Heading3Char"/>
    <w:unhideWhenUsed/>
    <w:qFormat/>
    <w:rsid w:val="0019768C"/>
    <w:pPr>
      <w:ind w:left="360"/>
      <w:outlineLvl w:val="2"/>
    </w:pPr>
    <w:rPr>
      <w:i/>
    </w:rPr>
  </w:style>
  <w:style w:type="paragraph" w:styleId="Heading4">
    <w:name w:val="heading 4"/>
    <w:basedOn w:val="Normal"/>
    <w:next w:val="Normal"/>
    <w:link w:val="Heading4Char"/>
    <w:uiPriority w:val="9"/>
    <w:unhideWhenUsed/>
    <w:qFormat/>
    <w:rsid w:val="0019768C"/>
    <w:pPr>
      <w:numPr>
        <w:numId w:val="1"/>
      </w:numPr>
      <w:outlineLvl w:val="3"/>
    </w:pPr>
    <w:rPr>
      <w:rFonts w:eastAsiaTheme="majorEastAsia" w:cs="Gill Sans"/>
      <w:bCs/>
      <w:iCs/>
      <w:sz w:val="28"/>
    </w:rPr>
  </w:style>
  <w:style w:type="paragraph" w:styleId="Heading5">
    <w:name w:val="heading 5"/>
    <w:basedOn w:val="Normal"/>
    <w:next w:val="Normal"/>
    <w:link w:val="Heading5Char"/>
    <w:unhideWhenUsed/>
    <w:qFormat/>
    <w:rsid w:val="00E80F4C"/>
    <w:pPr>
      <w:numPr>
        <w:numId w:val="2"/>
      </w:numPr>
      <w:ind w:left="1080"/>
      <w:outlineLvl w:val="4"/>
    </w:pPr>
    <w:rPr>
      <w:rFonts w:eastAsiaTheme="majorEastAsia" w:cs="Gill Sans"/>
      <w:sz w:val="28"/>
    </w:rPr>
  </w:style>
  <w:style w:type="paragraph" w:styleId="Heading6">
    <w:name w:val="heading 6"/>
    <w:basedOn w:val="Normal"/>
    <w:next w:val="Normal"/>
    <w:link w:val="Heading6Char"/>
    <w:unhideWhenUsed/>
    <w:qFormat/>
    <w:rsid w:val="00E80F4C"/>
    <w:pPr>
      <w:numPr>
        <w:numId w:val="3"/>
      </w:numPr>
      <w:ind w:left="1440"/>
      <w:outlineLvl w:val="5"/>
    </w:pPr>
    <w:rPr>
      <w:rFonts w:eastAsiaTheme="majorEastAsia" w:cs="Gill Sans"/>
      <w:iCs/>
      <w:sz w:val="28"/>
    </w:rPr>
  </w:style>
  <w:style w:type="paragraph" w:styleId="Heading7">
    <w:name w:val="heading 7"/>
    <w:basedOn w:val="Normal"/>
    <w:next w:val="Normal"/>
    <w:link w:val="Heading7Char"/>
    <w:uiPriority w:val="9"/>
    <w:unhideWhenUsed/>
    <w:qFormat/>
    <w:rsid w:val="00E80F4C"/>
    <w:pPr>
      <w:numPr>
        <w:numId w:val="4"/>
      </w:numPr>
      <w:ind w:left="1800"/>
      <w:outlineLvl w:val="6"/>
    </w:pPr>
    <w:rPr>
      <w:rFonts w:eastAsiaTheme="majorEastAsia" w:cs="Gill Sans"/>
      <w:iCs/>
      <w:sz w:val="28"/>
    </w:rPr>
  </w:style>
  <w:style w:type="paragraph" w:styleId="Heading8">
    <w:name w:val="heading 8"/>
    <w:basedOn w:val="Normal"/>
    <w:next w:val="Normal"/>
    <w:link w:val="Heading8Char"/>
    <w:uiPriority w:val="9"/>
    <w:unhideWhenUsed/>
    <w:qFormat/>
    <w:rsid w:val="0019768C"/>
    <w:pPr>
      <w:numPr>
        <w:numId w:val="5"/>
      </w:numPr>
      <w:ind w:left="1800"/>
      <w:outlineLvl w:val="7"/>
    </w:pPr>
    <w:rPr>
      <w:rFonts w:eastAsiaTheme="majorEastAsia" w:cs="Gill Sans"/>
      <w:iCs/>
      <w:sz w:val="28"/>
      <w:szCs w:val="20"/>
    </w:rPr>
  </w:style>
  <w:style w:type="paragraph" w:styleId="Heading9">
    <w:name w:val="heading 9"/>
    <w:basedOn w:val="Normal"/>
    <w:next w:val="Normal"/>
    <w:link w:val="Heading9Char"/>
    <w:uiPriority w:val="9"/>
    <w:unhideWhenUsed/>
    <w:qFormat/>
    <w:rsid w:val="0019768C"/>
    <w:pPr>
      <w:numPr>
        <w:numId w:val="6"/>
      </w:numPr>
      <w:ind w:left="2160"/>
      <w:outlineLvl w:val="8"/>
    </w:pPr>
    <w:rPr>
      <w:rFonts w:eastAsiaTheme="majorEastAsia" w:cs="Gill San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FA0"/>
    <w:rPr>
      <w:rFonts w:ascii="Gill Sans" w:eastAsiaTheme="majorEastAsia" w:hAnsi="Gill Sans" w:cstheme="majorBidi"/>
      <w:bCs/>
      <w:sz w:val="36"/>
      <w:szCs w:val="32"/>
      <w:lang w:val="sw" w:eastAsia="en-US"/>
    </w:rPr>
  </w:style>
  <w:style w:type="character" w:customStyle="1" w:styleId="Heading2Char">
    <w:name w:val="Heading 2 Char"/>
    <w:basedOn w:val="DefaultParagraphFont"/>
    <w:link w:val="Heading2"/>
    <w:uiPriority w:val="9"/>
    <w:rsid w:val="00DA1FA0"/>
    <w:rPr>
      <w:rFonts w:ascii="Gill Sans" w:eastAsiaTheme="majorEastAsia" w:hAnsi="Gill Sans" w:cs="Gill Sans"/>
      <w:bCs/>
      <w:sz w:val="28"/>
      <w:szCs w:val="26"/>
      <w:lang w:val="sw" w:eastAsia="en-US"/>
    </w:rPr>
  </w:style>
  <w:style w:type="character" w:customStyle="1" w:styleId="Heading3Char">
    <w:name w:val="Heading 3 Char"/>
    <w:basedOn w:val="DefaultParagraphFont"/>
    <w:link w:val="Heading3"/>
    <w:uiPriority w:val="9"/>
    <w:rsid w:val="0019768C"/>
    <w:rPr>
      <w:rFonts w:ascii="Gill Sans" w:eastAsiaTheme="majorEastAsia" w:hAnsi="Gill Sans" w:cs="Gill Sans"/>
      <w:bCs/>
      <w:i/>
      <w:iCs/>
      <w:sz w:val="28"/>
      <w:szCs w:val="24"/>
      <w:lang w:val="sw" w:eastAsia="en-US"/>
    </w:rPr>
  </w:style>
  <w:style w:type="character" w:customStyle="1" w:styleId="Heading4Char">
    <w:name w:val="Heading 4 Char"/>
    <w:basedOn w:val="DefaultParagraphFont"/>
    <w:link w:val="Heading4"/>
    <w:uiPriority w:val="9"/>
    <w:rsid w:val="0019768C"/>
    <w:rPr>
      <w:rFonts w:ascii="Gill Sans" w:eastAsiaTheme="majorEastAsia" w:hAnsi="Gill Sans" w:cs="Gill Sans"/>
      <w:bCs/>
      <w:iCs/>
      <w:sz w:val="28"/>
      <w:szCs w:val="24"/>
      <w:lang w:val="sw" w:eastAsia="en-US"/>
    </w:rPr>
  </w:style>
  <w:style w:type="character" w:customStyle="1" w:styleId="Heading5Char">
    <w:name w:val="Heading 5 Char"/>
    <w:basedOn w:val="DefaultParagraphFont"/>
    <w:link w:val="Heading5"/>
    <w:uiPriority w:val="9"/>
    <w:rsid w:val="00E80F4C"/>
    <w:rPr>
      <w:rFonts w:ascii="Gill Sans" w:eastAsiaTheme="majorEastAsia" w:hAnsi="Gill Sans" w:cs="Gill Sans"/>
      <w:sz w:val="28"/>
      <w:szCs w:val="24"/>
      <w:lang w:val="sw" w:eastAsia="en-US"/>
    </w:rPr>
  </w:style>
  <w:style w:type="character" w:customStyle="1" w:styleId="Heading6Char">
    <w:name w:val="Heading 6 Char"/>
    <w:basedOn w:val="DefaultParagraphFont"/>
    <w:link w:val="Heading6"/>
    <w:uiPriority w:val="9"/>
    <w:rsid w:val="00E80F4C"/>
    <w:rPr>
      <w:rFonts w:ascii="Gill Sans" w:eastAsiaTheme="majorEastAsia" w:hAnsi="Gill Sans" w:cs="Gill Sans"/>
      <w:iCs/>
      <w:sz w:val="28"/>
      <w:szCs w:val="24"/>
      <w:lang w:val="sw" w:eastAsia="en-US"/>
    </w:rPr>
  </w:style>
  <w:style w:type="character" w:customStyle="1" w:styleId="Heading7Char">
    <w:name w:val="Heading 7 Char"/>
    <w:basedOn w:val="DefaultParagraphFont"/>
    <w:link w:val="Heading7"/>
    <w:uiPriority w:val="9"/>
    <w:rsid w:val="00E80F4C"/>
    <w:rPr>
      <w:rFonts w:ascii="Gill Sans" w:eastAsiaTheme="majorEastAsia" w:hAnsi="Gill Sans" w:cs="Gill Sans"/>
      <w:iCs/>
      <w:sz w:val="28"/>
      <w:szCs w:val="24"/>
      <w:lang w:val="sw" w:eastAsia="en-US"/>
    </w:rPr>
  </w:style>
  <w:style w:type="character" w:customStyle="1" w:styleId="Heading8Char">
    <w:name w:val="Heading 8 Char"/>
    <w:basedOn w:val="DefaultParagraphFont"/>
    <w:link w:val="Heading8"/>
    <w:uiPriority w:val="9"/>
    <w:rsid w:val="0019768C"/>
    <w:rPr>
      <w:rFonts w:ascii="Gill Sans" w:eastAsiaTheme="majorEastAsia" w:hAnsi="Gill Sans" w:cs="Gill Sans"/>
      <w:iCs/>
      <w:sz w:val="28"/>
      <w:lang w:val="sw" w:eastAsia="en-US"/>
    </w:rPr>
  </w:style>
  <w:style w:type="character" w:customStyle="1" w:styleId="Heading9Char">
    <w:name w:val="Heading 9 Char"/>
    <w:basedOn w:val="DefaultParagraphFont"/>
    <w:link w:val="Heading9"/>
    <w:uiPriority w:val="9"/>
    <w:rsid w:val="0019768C"/>
    <w:rPr>
      <w:rFonts w:ascii="Gill Sans" w:eastAsiaTheme="majorEastAsia" w:hAnsi="Gill Sans" w:cs="Gill Sans"/>
      <w:iCs/>
      <w:sz w:val="28"/>
      <w:lang w:val="sw" w:eastAsia="en-US"/>
    </w:rPr>
  </w:style>
  <w:style w:type="paragraph" w:styleId="Header">
    <w:name w:val="header"/>
    <w:basedOn w:val="Normal"/>
    <w:link w:val="HeaderChar"/>
    <w:uiPriority w:val="99"/>
    <w:unhideWhenUsed/>
    <w:rsid w:val="00066501"/>
    <w:pPr>
      <w:tabs>
        <w:tab w:val="center" w:pos="4513"/>
        <w:tab w:val="right" w:pos="9026"/>
      </w:tabs>
      <w:spacing w:after="0"/>
    </w:pPr>
  </w:style>
  <w:style w:type="character" w:customStyle="1" w:styleId="HeaderChar">
    <w:name w:val="Header Char"/>
    <w:basedOn w:val="DefaultParagraphFont"/>
    <w:link w:val="Header"/>
    <w:uiPriority w:val="99"/>
    <w:rsid w:val="00066501"/>
    <w:rPr>
      <w:rFonts w:ascii="Gill Sans" w:hAnsi="Gill Sans"/>
      <w:sz w:val="24"/>
      <w:szCs w:val="24"/>
      <w:lang w:val="sw" w:eastAsia="en-US"/>
    </w:rPr>
  </w:style>
  <w:style w:type="paragraph" w:styleId="Footer">
    <w:name w:val="footer"/>
    <w:basedOn w:val="Normal"/>
    <w:link w:val="FooterChar"/>
    <w:unhideWhenUsed/>
    <w:rsid w:val="00066501"/>
    <w:pPr>
      <w:tabs>
        <w:tab w:val="center" w:pos="4513"/>
        <w:tab w:val="right" w:pos="9026"/>
      </w:tabs>
      <w:spacing w:after="0"/>
    </w:pPr>
  </w:style>
  <w:style w:type="character" w:customStyle="1" w:styleId="FooterChar">
    <w:name w:val="Footer Char"/>
    <w:basedOn w:val="DefaultParagraphFont"/>
    <w:link w:val="Footer"/>
    <w:rsid w:val="00066501"/>
    <w:rPr>
      <w:rFonts w:ascii="Gill Sans" w:hAnsi="Gill Sans"/>
      <w:sz w:val="24"/>
      <w:szCs w:val="24"/>
      <w:lang w:val="sw" w:eastAsia="en-US"/>
    </w:rPr>
  </w:style>
  <w:style w:type="paragraph" w:customStyle="1" w:styleId="Title1">
    <w:name w:val="Title1"/>
    <w:next w:val="Heading1"/>
    <w:rsid w:val="0019768C"/>
    <w:pPr>
      <w:spacing w:after="360"/>
      <w:jc w:val="center"/>
    </w:pPr>
    <w:rPr>
      <w:rFonts w:ascii="Palatino" w:eastAsia="Times New Roman" w:hAnsi="Palatino" w:cs="Palatino"/>
      <w:b/>
      <w:noProof/>
      <w:sz w:val="36"/>
      <w:lang w:eastAsia="en-US"/>
    </w:rPr>
  </w:style>
  <w:style w:type="paragraph" w:customStyle="1" w:styleId="heading">
    <w:name w:val="heading"/>
    <w:next w:val="Normal"/>
    <w:rsid w:val="0019768C"/>
    <w:pPr>
      <w:spacing w:after="120"/>
      <w:jc w:val="center"/>
    </w:pPr>
    <w:rPr>
      <w:rFonts w:ascii="Palatino" w:eastAsia="Times New Roman" w:hAnsi="Palatino"/>
      <w:b/>
      <w:bCs/>
      <w:lang w:eastAsia="en-GB" w:bidi="he-IL"/>
    </w:rPr>
  </w:style>
  <w:style w:type="character" w:styleId="Hyperlink">
    <w:name w:val="Hyperlink"/>
    <w:basedOn w:val="DefaultParagraphFont"/>
    <w:uiPriority w:val="99"/>
    <w:unhideWhenUsed/>
    <w:rsid w:val="006B5B1B"/>
    <w:rPr>
      <w:color w:val="0000FF" w:themeColor="hyperlink"/>
      <w:u w:val="single"/>
    </w:rPr>
  </w:style>
  <w:style w:type="character" w:styleId="UnresolvedMention">
    <w:name w:val="Unresolved Mention"/>
    <w:basedOn w:val="DefaultParagraphFont"/>
    <w:uiPriority w:val="99"/>
    <w:semiHidden/>
    <w:unhideWhenUsed/>
    <w:rsid w:val="006B5B1B"/>
    <w:rPr>
      <w:color w:val="605E5C"/>
      <w:shd w:val="clear" w:color="auto" w:fill="E1DFDD"/>
    </w:rPr>
  </w:style>
  <w:style w:type="character" w:styleId="PageNumber">
    <w:name w:val="page number"/>
    <w:basedOn w:val="DefaultParagraphFont"/>
    <w:rsid w:val="001D461E"/>
    <w:rPr>
      <w:rFonts w:ascii="Gill Sans MT" w:hAnsi="Gill Sans MT"/>
      <w:sz w:val="24"/>
    </w:rPr>
  </w:style>
  <w:style w:type="paragraph" w:styleId="BodyTextIndent">
    <w:name w:val="Body Text Indent"/>
    <w:basedOn w:val="Normal"/>
    <w:link w:val="BodyTextIndentChar"/>
    <w:semiHidden/>
    <w:rsid w:val="0085291A"/>
    <w:pPr>
      <w:ind w:left="1440"/>
      <w:jc w:val="both"/>
    </w:pPr>
    <w:rPr>
      <w:rFonts w:ascii="Palatino" w:eastAsia="Times New Roman" w:hAnsi="Palatino"/>
      <w:color w:val="000000"/>
      <w:sz w:val="20"/>
      <w:szCs w:val="20"/>
      <w:lang w:eastAsia="en-GB" w:bidi="he-IL"/>
    </w:rPr>
  </w:style>
  <w:style w:type="character" w:customStyle="1" w:styleId="BodyTextIndentChar">
    <w:name w:val="Body Text Indent Char"/>
    <w:basedOn w:val="DefaultParagraphFont"/>
    <w:link w:val="BodyTextIndent"/>
    <w:semiHidden/>
    <w:rsid w:val="0085291A"/>
    <w:rPr>
      <w:rFonts w:ascii="Palatino" w:eastAsia="Times New Roman" w:hAnsi="Palatino"/>
      <w:color w:val="000000"/>
      <w:lang w:val="sw" w:eastAsia="en-GB" w:bidi="he-IL"/>
    </w:rPr>
  </w:style>
  <w:style w:type="paragraph" w:styleId="BodyTextIndent2">
    <w:name w:val="Body Text Indent 2"/>
    <w:basedOn w:val="Normal"/>
    <w:link w:val="BodyTextIndent2Char"/>
    <w:semiHidden/>
    <w:rsid w:val="0085291A"/>
    <w:pPr>
      <w:ind w:left="1440"/>
    </w:pPr>
    <w:rPr>
      <w:rFonts w:ascii="Palatino" w:eastAsia="Times New Roman" w:hAnsi="Palatino"/>
      <w:color w:val="000000"/>
      <w:sz w:val="20"/>
      <w:szCs w:val="20"/>
      <w:lang w:eastAsia="en-GB" w:bidi="he-IL"/>
    </w:rPr>
  </w:style>
  <w:style w:type="character" w:customStyle="1" w:styleId="BodyTextIndent2Char">
    <w:name w:val="Body Text Indent 2 Char"/>
    <w:basedOn w:val="DefaultParagraphFont"/>
    <w:link w:val="BodyTextIndent2"/>
    <w:semiHidden/>
    <w:rsid w:val="0085291A"/>
    <w:rPr>
      <w:rFonts w:ascii="Palatino" w:eastAsia="Times New Roman" w:hAnsi="Palatino"/>
      <w:color w:val="000000"/>
      <w:lang w:val="sw" w:eastAsia="en-GB" w:bidi="he-IL"/>
    </w:rPr>
  </w:style>
  <w:style w:type="table" w:styleId="TableGrid">
    <w:name w:val="Table Grid"/>
    <w:basedOn w:val="TableNormal"/>
    <w:uiPriority w:val="59"/>
    <w:rsid w:val="0085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7</cp:revision>
  <dcterms:created xsi:type="dcterms:W3CDTF">2024-09-19T19:15:00Z</dcterms:created>
  <dcterms:modified xsi:type="dcterms:W3CDTF">2024-09-20T11:27:00Z</dcterms:modified>
</cp:coreProperties>
</file>